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0241" w:rsidRPr="00E2690D" w:rsidRDefault="007E71FE" w:rsidP="00950342">
      <w:pPr>
        <w:spacing w:after="0" w:line="360" w:lineRule="auto"/>
        <w:jc w:val="center"/>
        <w:rPr>
          <w:rFonts w:ascii="Arial" w:hAnsi="Arial" w:cs="Arial"/>
          <w:b/>
          <w:sz w:val="24"/>
          <w:szCs w:val="24"/>
          <w:lang w:val="en-GB"/>
        </w:rPr>
      </w:pPr>
      <w:r w:rsidRPr="00E2690D">
        <w:rPr>
          <w:rFonts w:ascii="Arial" w:hAnsi="Arial" w:cs="Arial"/>
          <w:b/>
          <w:sz w:val="24"/>
          <w:szCs w:val="24"/>
          <w:lang w:val="en-GB"/>
        </w:rPr>
        <w:t>MEMBAGI RUMAH HARTA BERSAMA DI ATAS TANAH MILIK ORANG LAIN</w:t>
      </w:r>
    </w:p>
    <w:p w:rsidR="007E71FE" w:rsidRPr="00E2690D" w:rsidRDefault="007E71FE" w:rsidP="00950342">
      <w:pPr>
        <w:spacing w:after="0" w:line="240" w:lineRule="auto"/>
        <w:jc w:val="center"/>
        <w:rPr>
          <w:rFonts w:ascii="Arial" w:hAnsi="Arial" w:cs="Arial"/>
          <w:sz w:val="24"/>
          <w:szCs w:val="24"/>
          <w:lang w:val="en-GB"/>
        </w:rPr>
      </w:pPr>
      <w:r w:rsidRPr="00E2690D">
        <w:rPr>
          <w:rFonts w:ascii="Arial" w:hAnsi="Arial" w:cs="Arial"/>
          <w:sz w:val="24"/>
          <w:szCs w:val="24"/>
          <w:lang w:val="en-GB"/>
        </w:rPr>
        <w:t>Oleh : Dr. H. Insyafli, M. H. I</w:t>
      </w:r>
    </w:p>
    <w:p w:rsidR="007E71FE" w:rsidRPr="00E2690D" w:rsidRDefault="007E71FE" w:rsidP="00950342">
      <w:pPr>
        <w:spacing w:after="0" w:line="240" w:lineRule="auto"/>
        <w:jc w:val="center"/>
        <w:rPr>
          <w:rFonts w:ascii="Arial" w:hAnsi="Arial" w:cs="Arial"/>
          <w:sz w:val="24"/>
          <w:szCs w:val="24"/>
          <w:lang w:val="en-GB"/>
        </w:rPr>
      </w:pPr>
      <w:r w:rsidRPr="00E2690D">
        <w:rPr>
          <w:rFonts w:ascii="Arial" w:hAnsi="Arial" w:cs="Arial"/>
          <w:sz w:val="24"/>
          <w:szCs w:val="24"/>
          <w:lang w:val="en-GB"/>
        </w:rPr>
        <w:t>Ketua Pengadilan Tinggi Agama Bandar Lampung</w:t>
      </w:r>
    </w:p>
    <w:p w:rsidR="007E71FE" w:rsidRPr="00E2690D" w:rsidRDefault="007E71FE" w:rsidP="00950342">
      <w:pPr>
        <w:spacing w:after="0" w:line="360" w:lineRule="auto"/>
        <w:jc w:val="both"/>
        <w:rPr>
          <w:rFonts w:ascii="Arial" w:hAnsi="Arial" w:cs="Arial"/>
          <w:sz w:val="24"/>
          <w:szCs w:val="24"/>
          <w:lang w:val="en-GB"/>
        </w:rPr>
      </w:pPr>
    </w:p>
    <w:p w:rsidR="007E71FE" w:rsidRPr="00E2690D" w:rsidRDefault="007E71FE" w:rsidP="00950342">
      <w:pPr>
        <w:pStyle w:val="Heading1"/>
        <w:numPr>
          <w:ilvl w:val="0"/>
          <w:numId w:val="7"/>
        </w:numPr>
        <w:spacing w:after="120"/>
        <w:ind w:left="426" w:hanging="358"/>
        <w:jc w:val="both"/>
        <w:rPr>
          <w:rFonts w:ascii="Arial" w:hAnsi="Arial" w:cs="Arial"/>
          <w:b/>
          <w:color w:val="auto"/>
          <w:sz w:val="24"/>
          <w:szCs w:val="24"/>
          <w:lang w:val="en-GB"/>
        </w:rPr>
      </w:pPr>
      <w:r w:rsidRPr="00E2690D">
        <w:rPr>
          <w:rFonts w:ascii="Arial" w:hAnsi="Arial" w:cs="Arial"/>
          <w:b/>
          <w:color w:val="auto"/>
          <w:sz w:val="24"/>
          <w:szCs w:val="24"/>
          <w:lang w:val="en-GB"/>
        </w:rPr>
        <w:t>Pendahuluan</w:t>
      </w:r>
    </w:p>
    <w:p w:rsidR="007E71FE" w:rsidRPr="00E2690D" w:rsidRDefault="007E71FE" w:rsidP="00950342">
      <w:pPr>
        <w:pStyle w:val="ListParagraph"/>
        <w:spacing w:after="0" w:line="360" w:lineRule="auto"/>
        <w:ind w:left="426" w:firstLine="708"/>
        <w:jc w:val="both"/>
        <w:rPr>
          <w:rFonts w:ascii="Arial" w:hAnsi="Arial" w:cs="Arial"/>
          <w:sz w:val="24"/>
          <w:szCs w:val="24"/>
          <w:lang w:val="en-GB"/>
        </w:rPr>
      </w:pPr>
      <w:r w:rsidRPr="00E2690D">
        <w:rPr>
          <w:rFonts w:ascii="Arial" w:hAnsi="Arial" w:cs="Arial"/>
          <w:sz w:val="24"/>
          <w:szCs w:val="24"/>
          <w:lang w:val="en-GB"/>
        </w:rPr>
        <w:t xml:space="preserve">Ketika sepasang pemuda dan pemudi yang lagi dimabuk cinta dan ingin melanjutkan ke jenjang rumah tangga melalui sebuah perkawinan, </w:t>
      </w:r>
      <w:r w:rsidR="00950342">
        <w:rPr>
          <w:rFonts w:ascii="Arial" w:hAnsi="Arial" w:cs="Arial"/>
          <w:sz w:val="24"/>
          <w:szCs w:val="24"/>
          <w:lang w:val="en-GB"/>
        </w:rPr>
        <w:t>bias</w:t>
      </w:r>
      <w:r w:rsidRPr="00E2690D">
        <w:rPr>
          <w:rFonts w:ascii="Arial" w:hAnsi="Arial" w:cs="Arial"/>
          <w:sz w:val="24"/>
          <w:szCs w:val="24"/>
          <w:lang w:val="en-GB"/>
        </w:rPr>
        <w:t xml:space="preserve">anya yang terpikirkan oleh keduanya hanya bagaimana mereka berdua </w:t>
      </w:r>
      <w:r w:rsidR="00950342">
        <w:rPr>
          <w:rFonts w:ascii="Arial" w:hAnsi="Arial" w:cs="Arial"/>
          <w:sz w:val="24"/>
          <w:szCs w:val="24"/>
          <w:lang w:val="en-GB"/>
        </w:rPr>
        <w:t>bisa</w:t>
      </w:r>
      <w:r w:rsidRPr="00E2690D">
        <w:rPr>
          <w:rFonts w:ascii="Arial" w:hAnsi="Arial" w:cs="Arial"/>
          <w:sz w:val="24"/>
          <w:szCs w:val="24"/>
          <w:lang w:val="en-GB"/>
        </w:rPr>
        <w:t xml:space="preserve"> sukses menikah halal</w:t>
      </w:r>
      <w:r w:rsidR="002341F3">
        <w:rPr>
          <w:rFonts w:ascii="Arial" w:hAnsi="Arial" w:cs="Arial"/>
          <w:sz w:val="24"/>
          <w:szCs w:val="24"/>
          <w:lang w:val="en-GB"/>
        </w:rPr>
        <w:t>,</w:t>
      </w:r>
      <w:r w:rsidRPr="00E2690D">
        <w:rPr>
          <w:rFonts w:ascii="Arial" w:hAnsi="Arial" w:cs="Arial"/>
          <w:sz w:val="24"/>
          <w:szCs w:val="24"/>
          <w:lang w:val="en-GB"/>
        </w:rPr>
        <w:t xml:space="preserve"> melakukan macam-macam yang tidak boleh dilakukan sebelum mereka menikah. Yang selebihnya mereka pikirkan bagaimana mendapatkan tempat tinggal yang</w:t>
      </w:r>
      <w:r w:rsidR="00950342">
        <w:rPr>
          <w:rFonts w:ascii="Arial" w:hAnsi="Arial" w:cs="Arial"/>
          <w:sz w:val="24"/>
          <w:szCs w:val="24"/>
          <w:lang w:val="en-GB"/>
        </w:rPr>
        <w:t xml:space="preserve"> </w:t>
      </w:r>
      <w:r w:rsidRPr="00E2690D">
        <w:rPr>
          <w:rFonts w:ascii="Arial" w:hAnsi="Arial" w:cs="Arial"/>
          <w:sz w:val="24"/>
          <w:szCs w:val="24"/>
          <w:lang w:val="en-GB"/>
        </w:rPr>
        <w:t>layak</w:t>
      </w:r>
      <w:r w:rsidR="002341F3">
        <w:rPr>
          <w:rFonts w:ascii="Arial" w:hAnsi="Arial" w:cs="Arial"/>
          <w:sz w:val="24"/>
          <w:szCs w:val="24"/>
          <w:lang w:val="en-GB"/>
        </w:rPr>
        <w:t>,</w:t>
      </w:r>
      <w:r w:rsidRPr="00E2690D">
        <w:rPr>
          <w:rFonts w:ascii="Arial" w:hAnsi="Arial" w:cs="Arial"/>
          <w:sz w:val="24"/>
          <w:szCs w:val="24"/>
          <w:lang w:val="en-GB"/>
        </w:rPr>
        <w:t xml:space="preserve"> penghidupan</w:t>
      </w:r>
      <w:r w:rsidR="00950342">
        <w:rPr>
          <w:rFonts w:ascii="Arial" w:hAnsi="Arial" w:cs="Arial"/>
          <w:sz w:val="24"/>
          <w:szCs w:val="24"/>
          <w:lang w:val="en-GB"/>
        </w:rPr>
        <w:t xml:space="preserve"> </w:t>
      </w:r>
      <w:r w:rsidRPr="00E2690D">
        <w:rPr>
          <w:rFonts w:ascii="Arial" w:hAnsi="Arial" w:cs="Arial"/>
          <w:sz w:val="24"/>
          <w:szCs w:val="24"/>
          <w:lang w:val="en-GB"/>
        </w:rPr>
        <w:t>yang layak</w:t>
      </w:r>
      <w:r w:rsidR="002341F3">
        <w:rPr>
          <w:rFonts w:ascii="Arial" w:hAnsi="Arial" w:cs="Arial"/>
          <w:sz w:val="24"/>
          <w:szCs w:val="24"/>
          <w:lang w:val="en-GB"/>
        </w:rPr>
        <w:t>,</w:t>
      </w:r>
      <w:r w:rsidRPr="00E2690D">
        <w:rPr>
          <w:rFonts w:ascii="Arial" w:hAnsi="Arial" w:cs="Arial"/>
          <w:sz w:val="24"/>
          <w:szCs w:val="24"/>
          <w:lang w:val="en-GB"/>
        </w:rPr>
        <w:t xml:space="preserve"> serta bagaimana</w:t>
      </w:r>
      <w:r w:rsidR="00950342">
        <w:rPr>
          <w:rFonts w:ascii="Arial" w:hAnsi="Arial" w:cs="Arial"/>
          <w:sz w:val="24"/>
          <w:szCs w:val="24"/>
          <w:lang w:val="en-GB"/>
        </w:rPr>
        <w:t xml:space="preserve"> </w:t>
      </w:r>
      <w:r w:rsidRPr="00E2690D">
        <w:rPr>
          <w:rFonts w:ascii="Arial" w:hAnsi="Arial" w:cs="Arial"/>
          <w:sz w:val="24"/>
          <w:szCs w:val="24"/>
          <w:lang w:val="en-GB"/>
        </w:rPr>
        <w:t>mereka berdua mempunyai anak keturunan sebagai generasi pelanjut. Tidak banyak yang mereka berdua pikirkan selebih dari yang tersebut tadi.</w:t>
      </w:r>
    </w:p>
    <w:p w:rsidR="007E71FE" w:rsidRPr="00E2690D" w:rsidRDefault="007E71FE" w:rsidP="00950342">
      <w:pPr>
        <w:pStyle w:val="ListParagraph"/>
        <w:spacing w:after="0" w:line="360" w:lineRule="auto"/>
        <w:ind w:left="426" w:firstLine="708"/>
        <w:jc w:val="both"/>
        <w:rPr>
          <w:rFonts w:ascii="Arial" w:hAnsi="Arial" w:cs="Arial"/>
          <w:sz w:val="24"/>
          <w:szCs w:val="24"/>
          <w:lang w:val="en-GB"/>
        </w:rPr>
      </w:pPr>
      <w:r w:rsidRPr="00E2690D">
        <w:rPr>
          <w:rFonts w:ascii="Arial" w:hAnsi="Arial" w:cs="Arial"/>
          <w:sz w:val="24"/>
          <w:szCs w:val="24"/>
          <w:lang w:val="en-GB"/>
        </w:rPr>
        <w:t>Tidak terpikir oleh mereka ketika membeli barang atau bahkan ketika mereka mau membuat atau membeli rumah tempat tinggal, bagaimana kalau nanti mereka bercerai, bagaimana membagi harta yang mereka pernah beli bersama tersebut? Kenapa demikian,</w:t>
      </w:r>
      <w:r w:rsidR="003F3310" w:rsidRPr="00E2690D">
        <w:rPr>
          <w:rFonts w:ascii="Arial" w:hAnsi="Arial" w:cs="Arial"/>
          <w:sz w:val="24"/>
          <w:szCs w:val="24"/>
          <w:lang w:val="en-GB"/>
        </w:rPr>
        <w:t xml:space="preserve"> karena kadangkala sebagian mereka tidak paham atau tidak peduli dengan </w:t>
      </w:r>
      <w:r w:rsidR="002341F3">
        <w:rPr>
          <w:rFonts w:ascii="Arial" w:hAnsi="Arial" w:cs="Arial"/>
          <w:sz w:val="24"/>
          <w:szCs w:val="24"/>
          <w:lang w:val="en-GB"/>
        </w:rPr>
        <w:t>hukum</w:t>
      </w:r>
      <w:r w:rsidR="003F3310" w:rsidRPr="00E2690D">
        <w:rPr>
          <w:rFonts w:ascii="Arial" w:hAnsi="Arial" w:cs="Arial"/>
          <w:sz w:val="24"/>
          <w:szCs w:val="24"/>
          <w:lang w:val="en-GB"/>
        </w:rPr>
        <w:t xml:space="preserve"> tentang harta bersama, atau</w:t>
      </w:r>
      <w:r w:rsidR="002341F3">
        <w:rPr>
          <w:rFonts w:ascii="Arial" w:hAnsi="Arial" w:cs="Arial"/>
          <w:sz w:val="24"/>
          <w:szCs w:val="24"/>
          <w:lang w:val="en-GB"/>
        </w:rPr>
        <w:t xml:space="preserve"> </w:t>
      </w:r>
      <w:r w:rsidRPr="00E2690D">
        <w:rPr>
          <w:rFonts w:ascii="Arial" w:hAnsi="Arial" w:cs="Arial"/>
          <w:sz w:val="24"/>
          <w:szCs w:val="24"/>
          <w:lang w:val="en-GB"/>
        </w:rPr>
        <w:t>karena mereka berdua masih dalam pengaruh mabuk cinta, yang membuat mereka hanya berfikir bagaimana rumah tangga baru ini berjalan dengan harmonis, dibumbui oleh kesuksesan-kesuksesan kecil</w:t>
      </w:r>
      <w:r w:rsidR="00596E63" w:rsidRPr="00E2690D">
        <w:rPr>
          <w:rFonts w:ascii="Arial" w:hAnsi="Arial" w:cs="Arial"/>
          <w:sz w:val="24"/>
          <w:szCs w:val="24"/>
          <w:lang w:val="en-GB"/>
        </w:rPr>
        <w:t xml:space="preserve"> dan mencoba mengarungi impian dan cita-cita mereka berumah tangga. Tidak pernah terpikir bagi mereka bahwa pada satu saat mereka </w:t>
      </w:r>
      <w:r w:rsidR="00950342">
        <w:rPr>
          <w:rFonts w:ascii="Arial" w:hAnsi="Arial" w:cs="Arial"/>
          <w:sz w:val="24"/>
          <w:szCs w:val="24"/>
          <w:lang w:val="en-GB"/>
        </w:rPr>
        <w:t>bisa</w:t>
      </w:r>
      <w:r w:rsidR="00596E63" w:rsidRPr="00E2690D">
        <w:rPr>
          <w:rFonts w:ascii="Arial" w:hAnsi="Arial" w:cs="Arial"/>
          <w:sz w:val="24"/>
          <w:szCs w:val="24"/>
          <w:lang w:val="en-GB"/>
        </w:rPr>
        <w:t xml:space="preserve"> saja bercerai, pikiran seperti itu bahkan tidak pernah terlintas, dan bahkan dianggap aneh kalau sepasang suami isteri yang baru saja menikah lalu memikirkan masalah perceraian.</w:t>
      </w:r>
    </w:p>
    <w:p w:rsidR="00596E63" w:rsidRPr="00E2690D" w:rsidRDefault="00596E63" w:rsidP="00950342">
      <w:pPr>
        <w:pStyle w:val="ListParagraph"/>
        <w:spacing w:after="0" w:line="360" w:lineRule="auto"/>
        <w:ind w:left="426" w:firstLine="708"/>
        <w:jc w:val="both"/>
        <w:rPr>
          <w:rFonts w:ascii="Arial" w:hAnsi="Arial" w:cs="Arial"/>
          <w:sz w:val="24"/>
          <w:szCs w:val="24"/>
          <w:lang w:val="en-GB"/>
        </w:rPr>
      </w:pPr>
      <w:r w:rsidRPr="00E2690D">
        <w:rPr>
          <w:rFonts w:ascii="Arial" w:hAnsi="Arial" w:cs="Arial"/>
          <w:sz w:val="24"/>
          <w:szCs w:val="24"/>
          <w:lang w:val="en-GB"/>
        </w:rPr>
        <w:t>Karena itul</w:t>
      </w:r>
      <w:r w:rsidR="003F3310" w:rsidRPr="00E2690D">
        <w:rPr>
          <w:rFonts w:ascii="Arial" w:hAnsi="Arial" w:cs="Arial"/>
          <w:sz w:val="24"/>
          <w:szCs w:val="24"/>
          <w:lang w:val="en-GB"/>
        </w:rPr>
        <w:t>ah, hal-hal yang seharusnya bisa</w:t>
      </w:r>
      <w:r w:rsidRPr="00E2690D">
        <w:rPr>
          <w:rFonts w:ascii="Arial" w:hAnsi="Arial" w:cs="Arial"/>
          <w:sz w:val="24"/>
          <w:szCs w:val="24"/>
          <w:lang w:val="en-GB"/>
        </w:rPr>
        <w:t xml:space="preserve"> dihindari tidak </w:t>
      </w:r>
      <w:r w:rsidR="00950342">
        <w:rPr>
          <w:rFonts w:ascii="Arial" w:hAnsi="Arial" w:cs="Arial"/>
          <w:sz w:val="24"/>
          <w:szCs w:val="24"/>
          <w:lang w:val="en-GB"/>
        </w:rPr>
        <w:t>bisa</w:t>
      </w:r>
      <w:r w:rsidRPr="00E2690D">
        <w:rPr>
          <w:rFonts w:ascii="Arial" w:hAnsi="Arial" w:cs="Arial"/>
          <w:sz w:val="24"/>
          <w:szCs w:val="24"/>
          <w:lang w:val="en-GB"/>
        </w:rPr>
        <w:t xml:space="preserve"> dilakukan</w:t>
      </w:r>
      <w:r w:rsidR="002341F3">
        <w:rPr>
          <w:rFonts w:ascii="Arial" w:hAnsi="Arial" w:cs="Arial"/>
          <w:sz w:val="24"/>
          <w:szCs w:val="24"/>
          <w:lang w:val="en-GB"/>
        </w:rPr>
        <w:t>,</w:t>
      </w:r>
      <w:r w:rsidRPr="00E2690D">
        <w:rPr>
          <w:rFonts w:ascii="Arial" w:hAnsi="Arial" w:cs="Arial"/>
          <w:sz w:val="24"/>
          <w:szCs w:val="24"/>
          <w:lang w:val="en-GB"/>
        </w:rPr>
        <w:t xml:space="preserve"> yang seharusnya </w:t>
      </w:r>
      <w:r w:rsidR="00950342">
        <w:rPr>
          <w:rFonts w:ascii="Arial" w:hAnsi="Arial" w:cs="Arial"/>
          <w:sz w:val="24"/>
          <w:szCs w:val="24"/>
          <w:lang w:val="en-GB"/>
        </w:rPr>
        <w:t>bisa</w:t>
      </w:r>
      <w:r w:rsidRPr="00E2690D">
        <w:rPr>
          <w:rFonts w:ascii="Arial" w:hAnsi="Arial" w:cs="Arial"/>
          <w:sz w:val="24"/>
          <w:szCs w:val="24"/>
          <w:lang w:val="en-GB"/>
        </w:rPr>
        <w:t xml:space="preserve"> direncanakan dengan baik tapi tidak dilakukan karena pertimbangan seperti di atas, hati mereka masih diliputi suasana saling mencintai dan saling menyayangi. Mau membuat rumah di atas tanah orang lain, barangkali di sewa atau dipinjamkan, atau bahkan membuat rumah di atas tanah milik orang tua suami atau milik orang tua isteri atau milik saudaranya, yang ketika membuat rumah tersebut hubungan suami isteri dengan keluarga mereka itu masih baik-baik saja.</w:t>
      </w:r>
    </w:p>
    <w:p w:rsidR="00596E63" w:rsidRPr="00E2690D" w:rsidRDefault="003F3310" w:rsidP="00950342">
      <w:pPr>
        <w:pStyle w:val="ListParagraph"/>
        <w:spacing w:after="0" w:line="360" w:lineRule="auto"/>
        <w:ind w:left="426" w:firstLine="708"/>
        <w:jc w:val="both"/>
        <w:rPr>
          <w:rFonts w:ascii="Arial" w:hAnsi="Arial" w:cs="Arial"/>
          <w:sz w:val="24"/>
          <w:szCs w:val="24"/>
          <w:lang w:val="en-GB"/>
        </w:rPr>
      </w:pPr>
      <w:r w:rsidRPr="00E2690D">
        <w:rPr>
          <w:rFonts w:ascii="Arial" w:hAnsi="Arial" w:cs="Arial"/>
          <w:sz w:val="24"/>
          <w:szCs w:val="24"/>
          <w:lang w:val="en-GB"/>
        </w:rPr>
        <w:lastRenderedPageBreak/>
        <w:t>Ketika keadaan beru</w:t>
      </w:r>
      <w:r w:rsidR="00596E63" w:rsidRPr="00E2690D">
        <w:rPr>
          <w:rFonts w:ascii="Arial" w:hAnsi="Arial" w:cs="Arial"/>
          <w:sz w:val="24"/>
          <w:szCs w:val="24"/>
          <w:lang w:val="en-GB"/>
        </w:rPr>
        <w:t>bah, ketika rumah tangga tersebut dilanda prahara, ketika kasih say</w:t>
      </w:r>
      <w:r w:rsidRPr="00E2690D">
        <w:rPr>
          <w:rFonts w:ascii="Arial" w:hAnsi="Arial" w:cs="Arial"/>
          <w:sz w:val="24"/>
          <w:szCs w:val="24"/>
          <w:lang w:val="en-GB"/>
        </w:rPr>
        <w:t>a</w:t>
      </w:r>
      <w:r w:rsidR="00596E63" w:rsidRPr="00E2690D">
        <w:rPr>
          <w:rFonts w:ascii="Arial" w:hAnsi="Arial" w:cs="Arial"/>
          <w:sz w:val="24"/>
          <w:szCs w:val="24"/>
          <w:lang w:val="en-GB"/>
        </w:rPr>
        <w:t xml:space="preserve">ng itu sudah mulai menipis bahkan sudah tidak ada sama sekali, bahkan rumah tangga itu setiap harinya dilanda oleh suasana pertengkaran dan percekcokan, bahkan perkelahian yang sudah sangat memuncak </w:t>
      </w:r>
      <w:r w:rsidR="002341F3">
        <w:rPr>
          <w:rFonts w:ascii="Arial" w:hAnsi="Arial" w:cs="Arial"/>
          <w:sz w:val="24"/>
          <w:szCs w:val="24"/>
          <w:lang w:val="en-GB"/>
        </w:rPr>
        <w:t xml:space="preserve">dengan </w:t>
      </w:r>
      <w:r w:rsidR="00596E63" w:rsidRPr="00E2690D">
        <w:rPr>
          <w:rFonts w:ascii="Arial" w:hAnsi="Arial" w:cs="Arial"/>
          <w:sz w:val="24"/>
          <w:szCs w:val="24"/>
          <w:lang w:val="en-GB"/>
        </w:rPr>
        <w:t>jalan keluarnya yang tersedia satu-satunya</w:t>
      </w:r>
      <w:r w:rsidR="002341F3">
        <w:rPr>
          <w:rFonts w:ascii="Arial" w:hAnsi="Arial" w:cs="Arial"/>
          <w:sz w:val="24"/>
          <w:szCs w:val="24"/>
          <w:lang w:val="en-GB"/>
        </w:rPr>
        <w:t xml:space="preserve"> hanya</w:t>
      </w:r>
      <w:r w:rsidR="00596E63" w:rsidRPr="00E2690D">
        <w:rPr>
          <w:rFonts w:ascii="Arial" w:hAnsi="Arial" w:cs="Arial"/>
          <w:sz w:val="24"/>
          <w:szCs w:val="24"/>
          <w:lang w:val="en-GB"/>
        </w:rPr>
        <w:t xml:space="preserve"> jalan percerai</w:t>
      </w:r>
      <w:r w:rsidR="002341F3">
        <w:rPr>
          <w:rFonts w:ascii="Arial" w:hAnsi="Arial" w:cs="Arial"/>
          <w:sz w:val="24"/>
          <w:szCs w:val="24"/>
          <w:lang w:val="en-GB"/>
        </w:rPr>
        <w:t>an</w:t>
      </w:r>
      <w:r w:rsidR="00596E63" w:rsidRPr="00E2690D">
        <w:rPr>
          <w:rFonts w:ascii="Arial" w:hAnsi="Arial" w:cs="Arial"/>
          <w:sz w:val="24"/>
          <w:szCs w:val="24"/>
          <w:lang w:val="en-GB"/>
        </w:rPr>
        <w:t>, supaya keadaan itu tidak semaki</w:t>
      </w:r>
      <w:r w:rsidR="002341F3">
        <w:rPr>
          <w:rFonts w:ascii="Arial" w:hAnsi="Arial" w:cs="Arial"/>
          <w:sz w:val="24"/>
          <w:szCs w:val="24"/>
          <w:lang w:val="en-GB"/>
        </w:rPr>
        <w:t>n</w:t>
      </w:r>
      <w:r w:rsidR="00596E63" w:rsidRPr="00E2690D">
        <w:rPr>
          <w:rFonts w:ascii="Arial" w:hAnsi="Arial" w:cs="Arial"/>
          <w:sz w:val="24"/>
          <w:szCs w:val="24"/>
          <w:lang w:val="en-GB"/>
        </w:rPr>
        <w:t xml:space="preserve"> parah yang </w:t>
      </w:r>
      <w:r w:rsidR="00950342">
        <w:rPr>
          <w:rFonts w:ascii="Arial" w:hAnsi="Arial" w:cs="Arial"/>
          <w:sz w:val="24"/>
          <w:szCs w:val="24"/>
          <w:lang w:val="en-GB"/>
        </w:rPr>
        <w:t>bisa</w:t>
      </w:r>
      <w:r w:rsidR="00596E63" w:rsidRPr="00E2690D">
        <w:rPr>
          <w:rFonts w:ascii="Arial" w:hAnsi="Arial" w:cs="Arial"/>
          <w:sz w:val="24"/>
          <w:szCs w:val="24"/>
          <w:lang w:val="en-GB"/>
        </w:rPr>
        <w:t xml:space="preserve"> berakibat semakin tidak kondusif, ujungnya adalah mereka dengan sangat terpaksa membubarkan rumah tangga itu dengan jalan berceria di Pengadilan.</w:t>
      </w:r>
    </w:p>
    <w:p w:rsidR="00596E63" w:rsidRPr="00E2690D" w:rsidRDefault="00596E63" w:rsidP="00950342">
      <w:pPr>
        <w:pStyle w:val="ListParagraph"/>
        <w:spacing w:after="0" w:line="360" w:lineRule="auto"/>
        <w:ind w:left="426" w:firstLine="708"/>
        <w:jc w:val="both"/>
        <w:rPr>
          <w:rFonts w:ascii="Arial" w:hAnsi="Arial" w:cs="Arial"/>
          <w:sz w:val="24"/>
          <w:szCs w:val="24"/>
          <w:lang w:val="en-GB"/>
        </w:rPr>
      </w:pPr>
      <w:r w:rsidRPr="00E2690D">
        <w:rPr>
          <w:rFonts w:ascii="Arial" w:hAnsi="Arial" w:cs="Arial"/>
          <w:sz w:val="24"/>
          <w:szCs w:val="24"/>
          <w:lang w:val="en-GB"/>
        </w:rPr>
        <w:t>Salah satu akibat perceraian adalah adanya harta bersama</w:t>
      </w:r>
      <w:r w:rsidR="002341F3">
        <w:rPr>
          <w:rFonts w:ascii="Arial" w:hAnsi="Arial" w:cs="Arial"/>
          <w:sz w:val="24"/>
          <w:szCs w:val="24"/>
          <w:lang w:val="en-GB"/>
        </w:rPr>
        <w:t>,</w:t>
      </w:r>
      <w:r w:rsidRPr="00E2690D">
        <w:rPr>
          <w:rFonts w:ascii="Arial" w:hAnsi="Arial" w:cs="Arial"/>
          <w:sz w:val="24"/>
          <w:szCs w:val="24"/>
          <w:lang w:val="en-GB"/>
        </w:rPr>
        <w:t xml:space="preserve"> yakni harta yang merupakan hasil bersama selama mereka berumah tangga, yang diantaranya adalah rumah yang dibangun oleh mereka berdua di atas tanah orang tua atau tanah milik saudara atau tanah milik orang </w:t>
      </w:r>
      <w:r w:rsidR="00BA755C" w:rsidRPr="00E2690D">
        <w:rPr>
          <w:rFonts w:ascii="Arial" w:hAnsi="Arial" w:cs="Arial"/>
          <w:sz w:val="24"/>
          <w:szCs w:val="24"/>
          <w:lang w:val="en-GB"/>
        </w:rPr>
        <w:t>lain.</w:t>
      </w:r>
    </w:p>
    <w:p w:rsidR="00386BDD" w:rsidRPr="00E2690D" w:rsidRDefault="00386BDD" w:rsidP="00950342">
      <w:pPr>
        <w:pStyle w:val="ListParagraph"/>
        <w:spacing w:after="0" w:line="360" w:lineRule="auto"/>
        <w:ind w:left="426" w:firstLine="708"/>
        <w:jc w:val="both"/>
        <w:rPr>
          <w:rFonts w:ascii="Arial" w:hAnsi="Arial" w:cs="Arial"/>
          <w:sz w:val="24"/>
          <w:szCs w:val="24"/>
          <w:lang w:val="en-GB"/>
        </w:rPr>
      </w:pPr>
      <w:r w:rsidRPr="00E2690D">
        <w:rPr>
          <w:rFonts w:ascii="Arial" w:hAnsi="Arial" w:cs="Arial"/>
          <w:sz w:val="24"/>
          <w:szCs w:val="24"/>
          <w:lang w:val="en-GB"/>
        </w:rPr>
        <w:t xml:space="preserve">Permasalahan yang mungkin timbul dari persengketaan atau perkara dalam bentuk gugatan terhadap harta bersama berupa rumah yang dibangun di atas tanah milik orang lain atau bukan milik kedua suami isteri adalah bagaimana menentukan hak harta bersama yang hanya rumahnya saja tidak termasuk tanah tempat berdiri rumah tersebut. Padahal rumahnya berbentuk bangunan beton yang tidak mungkin dipisahkan atau dipindahkan dari tanah tempat berdiri rumah beton tersebut. Kalau dengan alasan bahwa rumah tersebut tidak dapat digugat tanpa menggugat tanahnya, kemudian perkaranya dinyatakan tidak dapat diterima atau </w:t>
      </w:r>
      <w:r w:rsidRPr="00600984">
        <w:rPr>
          <w:rFonts w:ascii="Arial" w:hAnsi="Arial" w:cs="Arial"/>
          <w:i/>
          <w:sz w:val="24"/>
          <w:szCs w:val="24"/>
          <w:lang w:val="en-GB"/>
        </w:rPr>
        <w:t>Niet Onvankelijke</w:t>
      </w:r>
      <w:r w:rsidRPr="00E2690D">
        <w:rPr>
          <w:rFonts w:ascii="Arial" w:hAnsi="Arial" w:cs="Arial"/>
          <w:sz w:val="24"/>
          <w:szCs w:val="24"/>
          <w:lang w:val="en-GB"/>
        </w:rPr>
        <w:t xml:space="preserve"> (NO), jelas ini akan merugikan </w:t>
      </w:r>
      <w:r w:rsidR="0042741B" w:rsidRPr="00E2690D">
        <w:rPr>
          <w:rFonts w:ascii="Arial" w:hAnsi="Arial" w:cs="Arial"/>
          <w:sz w:val="24"/>
          <w:szCs w:val="24"/>
          <w:lang w:val="en-GB"/>
        </w:rPr>
        <w:t>pihak Penggugat yang senyatanya selama ini telah berpartisipasi membangun rumah tersebut.</w:t>
      </w:r>
    </w:p>
    <w:p w:rsidR="00386BDD" w:rsidRPr="00E2690D" w:rsidRDefault="00386BDD" w:rsidP="00950342">
      <w:pPr>
        <w:pStyle w:val="ListParagraph"/>
        <w:spacing w:after="0" w:line="360" w:lineRule="auto"/>
        <w:ind w:left="426" w:firstLine="708"/>
        <w:jc w:val="both"/>
        <w:rPr>
          <w:rFonts w:ascii="Arial" w:hAnsi="Arial" w:cs="Arial"/>
          <w:sz w:val="24"/>
          <w:szCs w:val="24"/>
          <w:lang w:val="en-GB"/>
        </w:rPr>
      </w:pPr>
      <w:r w:rsidRPr="00E2690D">
        <w:rPr>
          <w:rFonts w:ascii="Arial" w:hAnsi="Arial" w:cs="Arial"/>
          <w:sz w:val="24"/>
          <w:szCs w:val="24"/>
          <w:lang w:val="en-GB"/>
        </w:rPr>
        <w:t>Pertanyaannya adalah bagaimana cara membagi harta bersama berupa rumah di tanah orang lain tersebut, sehingga masing-masing pihak dapat menerima bagian atau haknya dari harta bersama secara adil dan tidak merugikan hak masing-masing. Untuk keperluan itulah tulisan ini penul</w:t>
      </w:r>
      <w:r w:rsidR="00600984">
        <w:rPr>
          <w:rFonts w:ascii="Arial" w:hAnsi="Arial" w:cs="Arial"/>
          <w:sz w:val="24"/>
          <w:szCs w:val="24"/>
          <w:lang w:val="en-GB"/>
        </w:rPr>
        <w:t>is</w:t>
      </w:r>
      <w:r w:rsidRPr="00E2690D">
        <w:rPr>
          <w:rFonts w:ascii="Arial" w:hAnsi="Arial" w:cs="Arial"/>
          <w:sz w:val="24"/>
          <w:szCs w:val="24"/>
          <w:lang w:val="en-GB"/>
        </w:rPr>
        <w:t xml:space="preserve"> buat, dengan harapan dapat menjadi bahan referensi tambahan bagi para Hakim Pengadilan Agama dalam menyelesaikan masalah yang serupa.</w:t>
      </w:r>
    </w:p>
    <w:p w:rsidR="007E71FE" w:rsidRPr="00E2690D" w:rsidRDefault="0042741B" w:rsidP="00600984">
      <w:pPr>
        <w:pStyle w:val="Heading1"/>
        <w:numPr>
          <w:ilvl w:val="0"/>
          <w:numId w:val="7"/>
        </w:numPr>
        <w:spacing w:after="120"/>
        <w:ind w:left="426"/>
        <w:jc w:val="both"/>
        <w:rPr>
          <w:rFonts w:ascii="Arial" w:hAnsi="Arial" w:cs="Arial"/>
          <w:b/>
          <w:color w:val="auto"/>
          <w:sz w:val="24"/>
          <w:szCs w:val="24"/>
          <w:lang w:val="en-GB"/>
        </w:rPr>
      </w:pPr>
      <w:r w:rsidRPr="00E2690D">
        <w:rPr>
          <w:rFonts w:ascii="Arial" w:hAnsi="Arial" w:cs="Arial"/>
          <w:b/>
          <w:color w:val="auto"/>
          <w:sz w:val="24"/>
          <w:szCs w:val="24"/>
          <w:lang w:val="en-GB"/>
        </w:rPr>
        <w:t>Pembahasan</w:t>
      </w:r>
    </w:p>
    <w:p w:rsidR="0042753F" w:rsidRPr="00E2690D" w:rsidRDefault="0042741B" w:rsidP="00950342">
      <w:pPr>
        <w:pStyle w:val="ListParagraph"/>
        <w:spacing w:after="0" w:line="360" w:lineRule="auto"/>
        <w:ind w:left="426" w:firstLine="708"/>
        <w:jc w:val="both"/>
        <w:rPr>
          <w:rFonts w:ascii="Arial" w:hAnsi="Arial" w:cs="Arial"/>
          <w:sz w:val="24"/>
          <w:szCs w:val="24"/>
          <w:lang w:val="en-GB"/>
        </w:rPr>
      </w:pPr>
      <w:r w:rsidRPr="00E2690D">
        <w:rPr>
          <w:rFonts w:ascii="Arial" w:hAnsi="Arial" w:cs="Arial"/>
          <w:sz w:val="24"/>
          <w:szCs w:val="24"/>
          <w:lang w:val="en-GB"/>
        </w:rPr>
        <w:t>Secara normatif tentang harta bersama ini diatur di dalam Undang-Undang Nomor 7 Tahun 1989 sebagaimana</w:t>
      </w:r>
      <w:r w:rsidR="00E2690D" w:rsidRPr="00E2690D">
        <w:rPr>
          <w:rFonts w:ascii="Arial" w:hAnsi="Arial" w:cs="Arial"/>
          <w:sz w:val="24"/>
          <w:szCs w:val="24"/>
          <w:lang w:val="en-GB"/>
        </w:rPr>
        <w:t xml:space="preserve"> </w:t>
      </w:r>
      <w:r w:rsidRPr="00E2690D">
        <w:rPr>
          <w:rFonts w:ascii="Arial" w:hAnsi="Arial" w:cs="Arial"/>
          <w:sz w:val="24"/>
          <w:szCs w:val="24"/>
          <w:lang w:val="en-GB"/>
        </w:rPr>
        <w:t xml:space="preserve">telah diubah dengan Undang-Undang Nomor 3 Tahun 2006 dan diubah kedua kali dengan Undang-Undang </w:t>
      </w:r>
      <w:r w:rsidRPr="00E2690D">
        <w:rPr>
          <w:rFonts w:ascii="Arial" w:hAnsi="Arial" w:cs="Arial"/>
          <w:sz w:val="24"/>
          <w:szCs w:val="24"/>
          <w:lang w:val="en-GB"/>
        </w:rPr>
        <w:lastRenderedPageBreak/>
        <w:t xml:space="preserve">Nomor 50 Tahun 2009, di dalam Pasal </w:t>
      </w:r>
      <w:r w:rsidR="0042753F" w:rsidRPr="00E2690D">
        <w:rPr>
          <w:rFonts w:ascii="Arial" w:hAnsi="Arial" w:cs="Arial"/>
          <w:sz w:val="24"/>
          <w:szCs w:val="24"/>
          <w:lang w:val="en-GB"/>
        </w:rPr>
        <w:t xml:space="preserve">35 ayat (1) </w:t>
      </w:r>
      <w:r w:rsidR="009C1429" w:rsidRPr="00E2690D">
        <w:rPr>
          <w:rFonts w:ascii="Arial" w:hAnsi="Arial" w:cs="Arial"/>
          <w:sz w:val="24"/>
          <w:szCs w:val="24"/>
          <w:lang w:val="en-GB"/>
        </w:rPr>
        <w:t>Undang-Undang Nomor 1 Tahun 1974</w:t>
      </w:r>
      <w:r w:rsidR="0042753F" w:rsidRPr="00E2690D">
        <w:rPr>
          <w:rFonts w:ascii="Arial" w:hAnsi="Arial" w:cs="Arial"/>
          <w:sz w:val="24"/>
          <w:szCs w:val="24"/>
          <w:lang w:val="en-GB"/>
        </w:rPr>
        <w:t xml:space="preserve"> tentang perkawinan</w:t>
      </w:r>
      <w:r w:rsidRPr="00E2690D">
        <w:rPr>
          <w:rFonts w:ascii="Arial" w:hAnsi="Arial" w:cs="Arial"/>
          <w:sz w:val="24"/>
          <w:szCs w:val="24"/>
          <w:lang w:val="en-GB"/>
        </w:rPr>
        <w:t xml:space="preserve"> yang menjelaskan sebagai berikut:</w:t>
      </w:r>
    </w:p>
    <w:p w:rsidR="0042753F" w:rsidRPr="00E2690D" w:rsidRDefault="0042753F" w:rsidP="00950342">
      <w:pPr>
        <w:pStyle w:val="ListParagraph"/>
        <w:numPr>
          <w:ilvl w:val="0"/>
          <w:numId w:val="9"/>
        </w:numPr>
        <w:spacing w:after="0" w:line="360" w:lineRule="auto"/>
        <w:ind w:right="56"/>
        <w:jc w:val="both"/>
        <w:rPr>
          <w:rFonts w:ascii="Arial" w:eastAsia="Times New Roman" w:hAnsi="Arial" w:cs="Arial"/>
          <w:sz w:val="24"/>
          <w:szCs w:val="24"/>
        </w:rPr>
      </w:pPr>
      <w:r w:rsidRPr="00E2690D">
        <w:rPr>
          <w:rFonts w:ascii="Arial" w:eastAsia="Times New Roman" w:hAnsi="Arial" w:cs="Arial"/>
          <w:sz w:val="24"/>
          <w:szCs w:val="24"/>
        </w:rPr>
        <w:t>Harta</w:t>
      </w:r>
      <w:r w:rsidR="00E2690D" w:rsidRPr="00E2690D">
        <w:rPr>
          <w:rFonts w:ascii="Arial" w:eastAsia="Times New Roman" w:hAnsi="Arial" w:cs="Arial"/>
          <w:sz w:val="24"/>
          <w:szCs w:val="24"/>
        </w:rPr>
        <w:t xml:space="preserve"> </w:t>
      </w:r>
      <w:r w:rsidRPr="00E2690D">
        <w:rPr>
          <w:rFonts w:ascii="Arial" w:eastAsia="Times New Roman" w:hAnsi="Arial" w:cs="Arial"/>
          <w:sz w:val="24"/>
          <w:szCs w:val="24"/>
        </w:rPr>
        <w:t>benda</w:t>
      </w:r>
      <w:r w:rsidR="00E2690D" w:rsidRPr="00E2690D">
        <w:rPr>
          <w:rFonts w:ascii="Arial" w:eastAsia="Times New Roman" w:hAnsi="Arial" w:cs="Arial"/>
          <w:sz w:val="24"/>
          <w:szCs w:val="24"/>
        </w:rPr>
        <w:t xml:space="preserve"> </w:t>
      </w:r>
      <w:r w:rsidRPr="00E2690D">
        <w:rPr>
          <w:rFonts w:ascii="Arial" w:eastAsia="Times New Roman" w:hAnsi="Arial" w:cs="Arial"/>
          <w:spacing w:val="-7"/>
          <w:sz w:val="24"/>
          <w:szCs w:val="24"/>
        </w:rPr>
        <w:t>y</w:t>
      </w:r>
      <w:r w:rsidRPr="00E2690D">
        <w:rPr>
          <w:rFonts w:ascii="Arial" w:eastAsia="Times New Roman" w:hAnsi="Arial" w:cs="Arial"/>
          <w:sz w:val="24"/>
          <w:szCs w:val="24"/>
        </w:rPr>
        <w:t>ang</w:t>
      </w:r>
      <w:r w:rsidR="00E2690D" w:rsidRPr="00E2690D">
        <w:rPr>
          <w:rFonts w:ascii="Arial" w:eastAsia="Times New Roman" w:hAnsi="Arial" w:cs="Arial"/>
          <w:sz w:val="24"/>
          <w:szCs w:val="24"/>
        </w:rPr>
        <w:t xml:space="preserve"> </w:t>
      </w:r>
      <w:r w:rsidRPr="00E2690D">
        <w:rPr>
          <w:rFonts w:ascii="Arial" w:eastAsia="Times New Roman" w:hAnsi="Arial" w:cs="Arial"/>
          <w:sz w:val="24"/>
          <w:szCs w:val="24"/>
        </w:rPr>
        <w:t>diperoleh</w:t>
      </w:r>
      <w:r w:rsidR="00E2690D" w:rsidRPr="00E2690D">
        <w:rPr>
          <w:rFonts w:ascii="Arial" w:eastAsia="Times New Roman" w:hAnsi="Arial" w:cs="Arial"/>
          <w:sz w:val="24"/>
          <w:szCs w:val="24"/>
        </w:rPr>
        <w:t xml:space="preserve"> </w:t>
      </w:r>
      <w:r w:rsidRPr="00E2690D">
        <w:rPr>
          <w:rFonts w:ascii="Arial" w:eastAsia="Times New Roman" w:hAnsi="Arial" w:cs="Arial"/>
          <w:sz w:val="24"/>
          <w:szCs w:val="24"/>
        </w:rPr>
        <w:t>sela</w:t>
      </w:r>
      <w:r w:rsidRPr="00E2690D">
        <w:rPr>
          <w:rFonts w:ascii="Arial" w:eastAsia="Times New Roman" w:hAnsi="Arial" w:cs="Arial"/>
          <w:spacing w:val="-2"/>
          <w:sz w:val="24"/>
          <w:szCs w:val="24"/>
        </w:rPr>
        <w:t>m</w:t>
      </w:r>
      <w:r w:rsidRPr="00E2690D">
        <w:rPr>
          <w:rFonts w:ascii="Arial" w:eastAsia="Times New Roman" w:hAnsi="Arial" w:cs="Arial"/>
          <w:sz w:val="24"/>
          <w:szCs w:val="24"/>
        </w:rPr>
        <w:t>a</w:t>
      </w:r>
      <w:r w:rsidR="00E2690D" w:rsidRPr="00E2690D">
        <w:rPr>
          <w:rFonts w:ascii="Arial" w:eastAsia="Times New Roman" w:hAnsi="Arial" w:cs="Arial"/>
          <w:sz w:val="24"/>
          <w:szCs w:val="24"/>
        </w:rPr>
        <w:t xml:space="preserve"> </w:t>
      </w:r>
      <w:r w:rsidRPr="00E2690D">
        <w:rPr>
          <w:rFonts w:ascii="Arial" w:eastAsia="Times New Roman" w:hAnsi="Arial" w:cs="Arial"/>
          <w:sz w:val="24"/>
          <w:szCs w:val="24"/>
        </w:rPr>
        <w:t>perkawinan</w:t>
      </w:r>
      <w:r w:rsidR="00E2690D" w:rsidRPr="00E2690D">
        <w:rPr>
          <w:rFonts w:ascii="Arial" w:eastAsia="Times New Roman" w:hAnsi="Arial" w:cs="Arial"/>
          <w:sz w:val="24"/>
          <w:szCs w:val="24"/>
        </w:rPr>
        <w:t xml:space="preserve"> </w:t>
      </w:r>
      <w:r w:rsidRPr="00E2690D">
        <w:rPr>
          <w:rFonts w:ascii="Arial" w:eastAsia="Times New Roman" w:hAnsi="Arial" w:cs="Arial"/>
          <w:spacing w:val="-2"/>
          <w:sz w:val="24"/>
          <w:szCs w:val="24"/>
        </w:rPr>
        <w:t>m</w:t>
      </w:r>
      <w:r w:rsidRPr="00E2690D">
        <w:rPr>
          <w:rFonts w:ascii="Arial" w:eastAsia="Times New Roman" w:hAnsi="Arial" w:cs="Arial"/>
          <w:sz w:val="24"/>
          <w:szCs w:val="24"/>
        </w:rPr>
        <w:t>enjadi</w:t>
      </w:r>
      <w:r w:rsidR="00E2690D" w:rsidRPr="00E2690D">
        <w:rPr>
          <w:rFonts w:ascii="Arial" w:eastAsia="Times New Roman" w:hAnsi="Arial" w:cs="Arial"/>
          <w:sz w:val="24"/>
          <w:szCs w:val="24"/>
        </w:rPr>
        <w:t xml:space="preserve"> </w:t>
      </w:r>
      <w:r w:rsidRPr="00E2690D">
        <w:rPr>
          <w:rFonts w:ascii="Arial" w:eastAsia="Times New Roman" w:hAnsi="Arial" w:cs="Arial"/>
          <w:sz w:val="24"/>
          <w:szCs w:val="24"/>
        </w:rPr>
        <w:t>harta bersa</w:t>
      </w:r>
      <w:r w:rsidRPr="00E2690D">
        <w:rPr>
          <w:rFonts w:ascii="Arial" w:eastAsia="Times New Roman" w:hAnsi="Arial" w:cs="Arial"/>
          <w:spacing w:val="-2"/>
          <w:sz w:val="24"/>
          <w:szCs w:val="24"/>
        </w:rPr>
        <w:t>m</w:t>
      </w:r>
      <w:r w:rsidRPr="00E2690D">
        <w:rPr>
          <w:rFonts w:ascii="Arial" w:eastAsia="Times New Roman" w:hAnsi="Arial" w:cs="Arial"/>
          <w:sz w:val="24"/>
          <w:szCs w:val="24"/>
        </w:rPr>
        <w:t>a.</w:t>
      </w:r>
    </w:p>
    <w:p w:rsidR="00B94E46" w:rsidRPr="00E2690D" w:rsidRDefault="00B94E46" w:rsidP="00600984">
      <w:pPr>
        <w:pStyle w:val="ListParagraph"/>
        <w:spacing w:after="0" w:line="360" w:lineRule="auto"/>
        <w:ind w:left="426" w:right="4"/>
        <w:jc w:val="both"/>
        <w:rPr>
          <w:rFonts w:ascii="Arial" w:hAnsi="Arial" w:cs="Arial"/>
          <w:sz w:val="24"/>
          <w:szCs w:val="24"/>
        </w:rPr>
      </w:pPr>
      <w:r w:rsidRPr="00E2690D">
        <w:rPr>
          <w:rFonts w:ascii="Arial" w:eastAsia="Times New Roman" w:hAnsi="Arial" w:cs="Arial"/>
          <w:sz w:val="24"/>
          <w:szCs w:val="24"/>
        </w:rPr>
        <w:t>Pasal</w:t>
      </w:r>
      <w:r w:rsidRPr="00E2690D">
        <w:rPr>
          <w:rFonts w:ascii="Arial" w:eastAsia="Times New Roman" w:hAnsi="Arial" w:cs="Arial"/>
          <w:spacing w:val="-5"/>
          <w:sz w:val="24"/>
          <w:szCs w:val="24"/>
        </w:rPr>
        <w:t xml:space="preserve"> </w:t>
      </w:r>
      <w:r w:rsidRPr="00E2690D">
        <w:rPr>
          <w:rFonts w:ascii="Arial" w:eastAsia="Times New Roman" w:hAnsi="Arial" w:cs="Arial"/>
          <w:w w:val="99"/>
          <w:sz w:val="24"/>
          <w:szCs w:val="24"/>
        </w:rPr>
        <w:t>36</w:t>
      </w:r>
      <w:r w:rsidR="009C1429" w:rsidRPr="00E2690D">
        <w:rPr>
          <w:rFonts w:ascii="Arial" w:eastAsia="Times New Roman" w:hAnsi="Arial" w:cs="Arial"/>
          <w:w w:val="99"/>
          <w:sz w:val="24"/>
          <w:szCs w:val="24"/>
        </w:rPr>
        <w:t xml:space="preserve"> ayat (1) </w:t>
      </w:r>
      <w:r w:rsidR="009C1429" w:rsidRPr="00E2690D">
        <w:rPr>
          <w:rFonts w:ascii="Arial" w:hAnsi="Arial" w:cs="Arial"/>
          <w:sz w:val="24"/>
          <w:szCs w:val="24"/>
          <w:lang w:val="en-GB"/>
        </w:rPr>
        <w:t>Undang-Undang Nomor Tahun 1974 yang berbunyi:</w:t>
      </w:r>
    </w:p>
    <w:p w:rsidR="00B94E46" w:rsidRPr="00E2690D" w:rsidRDefault="00B94E46" w:rsidP="00950342">
      <w:pPr>
        <w:pStyle w:val="ListParagraph"/>
        <w:numPr>
          <w:ilvl w:val="0"/>
          <w:numId w:val="10"/>
        </w:numPr>
        <w:spacing w:after="0" w:line="360" w:lineRule="auto"/>
        <w:ind w:right="56"/>
        <w:jc w:val="both"/>
        <w:rPr>
          <w:rFonts w:ascii="Arial" w:hAnsi="Arial" w:cs="Arial"/>
          <w:sz w:val="24"/>
          <w:szCs w:val="24"/>
        </w:rPr>
      </w:pPr>
      <w:r w:rsidRPr="00E2690D">
        <w:rPr>
          <w:rFonts w:ascii="Arial" w:eastAsia="Times New Roman" w:hAnsi="Arial" w:cs="Arial"/>
          <w:sz w:val="24"/>
          <w:szCs w:val="24"/>
        </w:rPr>
        <w:t>Mengenai</w:t>
      </w:r>
      <w:r w:rsidR="00950342">
        <w:rPr>
          <w:rFonts w:ascii="Arial" w:eastAsia="Times New Roman" w:hAnsi="Arial" w:cs="Arial"/>
          <w:sz w:val="24"/>
          <w:szCs w:val="24"/>
        </w:rPr>
        <w:t xml:space="preserve"> </w:t>
      </w:r>
      <w:r w:rsidRPr="00E2690D">
        <w:rPr>
          <w:rFonts w:ascii="Arial" w:eastAsia="Times New Roman" w:hAnsi="Arial" w:cs="Arial"/>
          <w:sz w:val="24"/>
          <w:szCs w:val="24"/>
        </w:rPr>
        <w:t>harta</w:t>
      </w:r>
      <w:r w:rsidR="00950342">
        <w:rPr>
          <w:rFonts w:ascii="Arial" w:eastAsia="Times New Roman" w:hAnsi="Arial" w:cs="Arial"/>
          <w:sz w:val="24"/>
          <w:szCs w:val="24"/>
        </w:rPr>
        <w:t xml:space="preserve"> </w:t>
      </w:r>
      <w:r w:rsidRPr="00E2690D">
        <w:rPr>
          <w:rFonts w:ascii="Arial" w:eastAsia="Times New Roman" w:hAnsi="Arial" w:cs="Arial"/>
          <w:sz w:val="24"/>
          <w:szCs w:val="24"/>
        </w:rPr>
        <w:t>bersa</w:t>
      </w:r>
      <w:r w:rsidRPr="00E2690D">
        <w:rPr>
          <w:rFonts w:ascii="Arial" w:eastAsia="Times New Roman" w:hAnsi="Arial" w:cs="Arial"/>
          <w:spacing w:val="-2"/>
          <w:sz w:val="24"/>
          <w:szCs w:val="24"/>
        </w:rPr>
        <w:t>m</w:t>
      </w:r>
      <w:r w:rsidRPr="00E2690D">
        <w:rPr>
          <w:rFonts w:ascii="Arial" w:eastAsia="Times New Roman" w:hAnsi="Arial" w:cs="Arial"/>
          <w:sz w:val="24"/>
          <w:szCs w:val="24"/>
        </w:rPr>
        <w:t>a,</w:t>
      </w:r>
      <w:r w:rsidR="00950342">
        <w:rPr>
          <w:rFonts w:ascii="Arial" w:eastAsia="Times New Roman" w:hAnsi="Arial" w:cs="Arial"/>
          <w:sz w:val="24"/>
          <w:szCs w:val="24"/>
        </w:rPr>
        <w:t xml:space="preserve"> </w:t>
      </w:r>
      <w:r w:rsidRPr="00E2690D">
        <w:rPr>
          <w:rFonts w:ascii="Arial" w:eastAsia="Times New Roman" w:hAnsi="Arial" w:cs="Arial"/>
          <w:sz w:val="24"/>
          <w:szCs w:val="24"/>
        </w:rPr>
        <w:t>sua</w:t>
      </w:r>
      <w:r w:rsidRPr="00E2690D">
        <w:rPr>
          <w:rFonts w:ascii="Arial" w:eastAsia="Times New Roman" w:hAnsi="Arial" w:cs="Arial"/>
          <w:spacing w:val="-2"/>
          <w:sz w:val="24"/>
          <w:szCs w:val="24"/>
        </w:rPr>
        <w:t>m</w:t>
      </w:r>
      <w:r w:rsidRPr="00E2690D">
        <w:rPr>
          <w:rFonts w:ascii="Arial" w:eastAsia="Times New Roman" w:hAnsi="Arial" w:cs="Arial"/>
          <w:sz w:val="24"/>
          <w:szCs w:val="24"/>
        </w:rPr>
        <w:t>i</w:t>
      </w:r>
      <w:r w:rsidR="00950342">
        <w:rPr>
          <w:rFonts w:ascii="Arial" w:eastAsia="Times New Roman" w:hAnsi="Arial" w:cs="Arial"/>
          <w:sz w:val="24"/>
          <w:szCs w:val="24"/>
        </w:rPr>
        <w:t xml:space="preserve"> </w:t>
      </w:r>
      <w:r w:rsidRPr="00E2690D">
        <w:rPr>
          <w:rFonts w:ascii="Arial" w:eastAsia="Times New Roman" w:hAnsi="Arial" w:cs="Arial"/>
          <w:sz w:val="24"/>
          <w:szCs w:val="24"/>
        </w:rPr>
        <w:t>atau</w:t>
      </w:r>
      <w:r w:rsidR="00950342">
        <w:rPr>
          <w:rFonts w:ascii="Arial" w:eastAsia="Times New Roman" w:hAnsi="Arial" w:cs="Arial"/>
          <w:sz w:val="24"/>
          <w:szCs w:val="24"/>
        </w:rPr>
        <w:t xml:space="preserve"> </w:t>
      </w:r>
      <w:r w:rsidRPr="00E2690D">
        <w:rPr>
          <w:rFonts w:ascii="Arial" w:eastAsia="Times New Roman" w:hAnsi="Arial" w:cs="Arial"/>
          <w:sz w:val="24"/>
          <w:szCs w:val="24"/>
        </w:rPr>
        <w:t>isteri</w:t>
      </w:r>
      <w:r w:rsidR="00950342">
        <w:rPr>
          <w:rFonts w:ascii="Arial" w:eastAsia="Times New Roman" w:hAnsi="Arial" w:cs="Arial"/>
          <w:sz w:val="24"/>
          <w:szCs w:val="24"/>
        </w:rPr>
        <w:t xml:space="preserve"> </w:t>
      </w:r>
      <w:r w:rsidRPr="00E2690D">
        <w:rPr>
          <w:rFonts w:ascii="Arial" w:eastAsia="Times New Roman" w:hAnsi="Arial" w:cs="Arial"/>
          <w:sz w:val="24"/>
          <w:szCs w:val="24"/>
        </w:rPr>
        <w:t>dapat</w:t>
      </w:r>
      <w:r w:rsidR="00950342">
        <w:rPr>
          <w:rFonts w:ascii="Arial" w:eastAsia="Times New Roman" w:hAnsi="Arial" w:cs="Arial"/>
          <w:sz w:val="24"/>
          <w:szCs w:val="24"/>
        </w:rPr>
        <w:t xml:space="preserve"> </w:t>
      </w:r>
      <w:r w:rsidRPr="00E2690D">
        <w:rPr>
          <w:rFonts w:ascii="Arial" w:eastAsia="Times New Roman" w:hAnsi="Arial" w:cs="Arial"/>
          <w:sz w:val="24"/>
          <w:szCs w:val="24"/>
        </w:rPr>
        <w:t>bertindak</w:t>
      </w:r>
      <w:r w:rsidR="00950342">
        <w:rPr>
          <w:rFonts w:ascii="Arial" w:eastAsia="Times New Roman" w:hAnsi="Arial" w:cs="Arial"/>
          <w:sz w:val="24"/>
          <w:szCs w:val="24"/>
        </w:rPr>
        <w:t xml:space="preserve"> </w:t>
      </w:r>
      <w:r w:rsidRPr="00E2690D">
        <w:rPr>
          <w:rFonts w:ascii="Arial" w:eastAsia="Times New Roman" w:hAnsi="Arial" w:cs="Arial"/>
          <w:sz w:val="24"/>
          <w:szCs w:val="24"/>
        </w:rPr>
        <w:t>atas persetujuan</w:t>
      </w:r>
      <w:r w:rsidRPr="00E2690D">
        <w:rPr>
          <w:rFonts w:ascii="Arial" w:eastAsia="Times New Roman" w:hAnsi="Arial" w:cs="Arial"/>
          <w:spacing w:val="-12"/>
          <w:sz w:val="24"/>
          <w:szCs w:val="24"/>
        </w:rPr>
        <w:t xml:space="preserve"> </w:t>
      </w:r>
      <w:r w:rsidRPr="00E2690D">
        <w:rPr>
          <w:rFonts w:ascii="Arial" w:eastAsia="Times New Roman" w:hAnsi="Arial" w:cs="Arial"/>
          <w:sz w:val="24"/>
          <w:szCs w:val="24"/>
        </w:rPr>
        <w:t>kedua</w:t>
      </w:r>
      <w:r w:rsidRPr="00E2690D">
        <w:rPr>
          <w:rFonts w:ascii="Arial" w:eastAsia="Times New Roman" w:hAnsi="Arial" w:cs="Arial"/>
          <w:spacing w:val="-6"/>
          <w:sz w:val="24"/>
          <w:szCs w:val="24"/>
        </w:rPr>
        <w:t xml:space="preserve"> </w:t>
      </w:r>
      <w:r w:rsidRPr="00E2690D">
        <w:rPr>
          <w:rFonts w:ascii="Arial" w:eastAsia="Times New Roman" w:hAnsi="Arial" w:cs="Arial"/>
          <w:sz w:val="24"/>
          <w:szCs w:val="24"/>
        </w:rPr>
        <w:t>belah</w:t>
      </w:r>
      <w:r w:rsidRPr="00E2690D">
        <w:rPr>
          <w:rFonts w:ascii="Arial" w:eastAsia="Times New Roman" w:hAnsi="Arial" w:cs="Arial"/>
          <w:spacing w:val="-6"/>
          <w:sz w:val="24"/>
          <w:szCs w:val="24"/>
        </w:rPr>
        <w:t xml:space="preserve"> </w:t>
      </w:r>
      <w:r w:rsidRPr="00E2690D">
        <w:rPr>
          <w:rFonts w:ascii="Arial" w:eastAsia="Times New Roman" w:hAnsi="Arial" w:cs="Arial"/>
          <w:sz w:val="24"/>
          <w:szCs w:val="24"/>
        </w:rPr>
        <w:t>pihak.</w:t>
      </w:r>
    </w:p>
    <w:p w:rsidR="0042753F" w:rsidRPr="00E2690D" w:rsidRDefault="0042753F" w:rsidP="00950342">
      <w:pPr>
        <w:pStyle w:val="ListParagraph"/>
        <w:spacing w:after="0" w:line="360" w:lineRule="auto"/>
        <w:ind w:left="426" w:firstLine="708"/>
        <w:jc w:val="both"/>
        <w:rPr>
          <w:rFonts w:ascii="Arial" w:hAnsi="Arial" w:cs="Arial"/>
          <w:sz w:val="24"/>
          <w:szCs w:val="24"/>
        </w:rPr>
      </w:pPr>
      <w:r w:rsidRPr="00E2690D">
        <w:rPr>
          <w:rFonts w:ascii="Arial" w:hAnsi="Arial" w:cs="Arial"/>
          <w:sz w:val="24"/>
          <w:szCs w:val="24"/>
        </w:rPr>
        <w:t>Peraturan perundang-undangan yang lainnya yang mengatur tentang norma mengenai harta bersama adalah Pasal 85</w:t>
      </w:r>
      <w:r w:rsidR="003F3310" w:rsidRPr="00E2690D">
        <w:rPr>
          <w:rFonts w:ascii="Arial" w:hAnsi="Arial" w:cs="Arial"/>
          <w:sz w:val="24"/>
          <w:szCs w:val="24"/>
        </w:rPr>
        <w:t xml:space="preserve"> dan Pasal 97</w:t>
      </w:r>
      <w:r w:rsidRPr="00E2690D">
        <w:rPr>
          <w:rFonts w:ascii="Arial" w:hAnsi="Arial" w:cs="Arial"/>
          <w:sz w:val="24"/>
          <w:szCs w:val="24"/>
        </w:rPr>
        <w:t xml:space="preserve"> Kompilasi Hukum Islam yang berbunyi sebagai berikut :</w:t>
      </w:r>
    </w:p>
    <w:p w:rsidR="0042753F" w:rsidRPr="00E2690D" w:rsidRDefault="0042753F" w:rsidP="00600984">
      <w:pPr>
        <w:spacing w:after="0" w:line="360" w:lineRule="auto"/>
        <w:ind w:left="426"/>
        <w:jc w:val="both"/>
        <w:rPr>
          <w:rFonts w:ascii="Arial" w:hAnsi="Arial" w:cs="Arial"/>
          <w:sz w:val="24"/>
          <w:szCs w:val="24"/>
        </w:rPr>
      </w:pPr>
      <w:r w:rsidRPr="00E2690D">
        <w:rPr>
          <w:rFonts w:ascii="Arial" w:hAnsi="Arial" w:cs="Arial"/>
          <w:sz w:val="24"/>
          <w:szCs w:val="24"/>
        </w:rPr>
        <w:t>“Adanya harta bersama dalam perkawinan itu tidak menutup kemungkinan adanya harta milik masing-masing suami atau isteri</w:t>
      </w:r>
      <w:r w:rsidR="0053200D" w:rsidRPr="00E2690D">
        <w:rPr>
          <w:rFonts w:ascii="Arial" w:hAnsi="Arial" w:cs="Arial"/>
          <w:sz w:val="24"/>
          <w:szCs w:val="24"/>
        </w:rPr>
        <w:t>”</w:t>
      </w:r>
      <w:r w:rsidRPr="00E2690D">
        <w:rPr>
          <w:rFonts w:ascii="Arial" w:hAnsi="Arial" w:cs="Arial"/>
          <w:sz w:val="24"/>
          <w:szCs w:val="24"/>
        </w:rPr>
        <w:t>.</w:t>
      </w:r>
    </w:p>
    <w:p w:rsidR="00D21EE6" w:rsidRPr="00E2690D" w:rsidRDefault="00D21EE6" w:rsidP="00950342">
      <w:pPr>
        <w:spacing w:after="0" w:line="360" w:lineRule="auto"/>
        <w:ind w:left="426" w:firstLine="708"/>
        <w:jc w:val="both"/>
        <w:rPr>
          <w:rFonts w:ascii="Arial" w:hAnsi="Arial" w:cs="Arial"/>
          <w:sz w:val="24"/>
          <w:szCs w:val="24"/>
        </w:rPr>
      </w:pPr>
      <w:r w:rsidRPr="00E2690D">
        <w:rPr>
          <w:rFonts w:ascii="Arial" w:hAnsi="Arial" w:cs="Arial"/>
          <w:sz w:val="24"/>
          <w:szCs w:val="24"/>
        </w:rPr>
        <w:t>Berikutnya ada juga dalam Pasal 97 Kompilasi Hukum Islam yang berbunyi sebagai berikut :</w:t>
      </w:r>
    </w:p>
    <w:p w:rsidR="00D21EE6" w:rsidRPr="00E2690D" w:rsidRDefault="00D21EE6" w:rsidP="00950342">
      <w:pPr>
        <w:spacing w:after="0" w:line="360" w:lineRule="auto"/>
        <w:ind w:left="426" w:firstLine="708"/>
        <w:jc w:val="both"/>
        <w:rPr>
          <w:rFonts w:ascii="Arial" w:hAnsi="Arial" w:cs="Arial"/>
          <w:sz w:val="24"/>
          <w:szCs w:val="24"/>
        </w:rPr>
      </w:pPr>
      <w:r w:rsidRPr="00E2690D">
        <w:rPr>
          <w:rFonts w:ascii="Arial" w:hAnsi="Arial" w:cs="Arial"/>
          <w:sz w:val="24"/>
          <w:szCs w:val="24"/>
        </w:rPr>
        <w:t>Janda atau duda cerai masing-masing berhak seperdua dari harta bersama sepanjang tidak ditentukan lain dalam perjanjian perkawinan.</w:t>
      </w:r>
    </w:p>
    <w:p w:rsidR="0042753F" w:rsidRPr="00E2690D" w:rsidRDefault="0053200D" w:rsidP="00950342">
      <w:pPr>
        <w:pStyle w:val="ListParagraph"/>
        <w:spacing w:after="0" w:line="360" w:lineRule="auto"/>
        <w:ind w:left="426" w:right="56" w:firstLine="708"/>
        <w:jc w:val="both"/>
        <w:rPr>
          <w:rFonts w:ascii="Arial" w:hAnsi="Arial" w:cs="Arial"/>
          <w:sz w:val="24"/>
          <w:szCs w:val="24"/>
        </w:rPr>
      </w:pPr>
      <w:r w:rsidRPr="00E2690D">
        <w:rPr>
          <w:rFonts w:ascii="Arial" w:hAnsi="Arial" w:cs="Arial"/>
          <w:sz w:val="24"/>
          <w:szCs w:val="24"/>
        </w:rPr>
        <w:t>Dalam dua pasal Undang-Undang Nomor 1 Tahun 1974 dan Kompilasi Hukum Islam tersebut, dapat kita paham</w:t>
      </w:r>
      <w:r w:rsidR="00D90052" w:rsidRPr="00E2690D">
        <w:rPr>
          <w:rFonts w:ascii="Arial" w:hAnsi="Arial" w:cs="Arial"/>
          <w:sz w:val="24"/>
          <w:szCs w:val="24"/>
        </w:rPr>
        <w:t>i</w:t>
      </w:r>
      <w:r w:rsidRPr="00E2690D">
        <w:rPr>
          <w:rFonts w:ascii="Arial" w:hAnsi="Arial" w:cs="Arial"/>
          <w:sz w:val="24"/>
          <w:szCs w:val="24"/>
        </w:rPr>
        <w:t xml:space="preserve"> bahwa :</w:t>
      </w:r>
    </w:p>
    <w:p w:rsidR="0053200D" w:rsidRPr="00E2690D" w:rsidRDefault="0053200D" w:rsidP="00950342">
      <w:pPr>
        <w:pStyle w:val="ListParagraph"/>
        <w:numPr>
          <w:ilvl w:val="0"/>
          <w:numId w:val="3"/>
        </w:numPr>
        <w:spacing w:after="0" w:line="360" w:lineRule="auto"/>
        <w:ind w:left="851" w:right="56"/>
        <w:jc w:val="both"/>
        <w:rPr>
          <w:rFonts w:ascii="Arial" w:hAnsi="Arial" w:cs="Arial"/>
          <w:sz w:val="24"/>
          <w:szCs w:val="24"/>
        </w:rPr>
      </w:pPr>
      <w:r w:rsidRPr="00E2690D">
        <w:rPr>
          <w:rFonts w:ascii="Arial" w:hAnsi="Arial" w:cs="Arial"/>
          <w:sz w:val="24"/>
          <w:szCs w:val="24"/>
        </w:rPr>
        <w:t>Harta bersama adalah harta yang diperoleh oleh suami isteri selama masa perkawinan. Yang diperoleh itu</w:t>
      </w:r>
      <w:r w:rsidR="00600984">
        <w:rPr>
          <w:rFonts w:ascii="Arial" w:hAnsi="Arial" w:cs="Arial"/>
          <w:sz w:val="24"/>
          <w:szCs w:val="24"/>
        </w:rPr>
        <w:t xml:space="preserve"> </w:t>
      </w:r>
      <w:r w:rsidRPr="00E2690D">
        <w:rPr>
          <w:rFonts w:ascii="Arial" w:hAnsi="Arial" w:cs="Arial"/>
          <w:sz w:val="24"/>
          <w:szCs w:val="24"/>
        </w:rPr>
        <w:t xml:space="preserve">artinya yang didapat dari hasil usaha mereka. Selama perkawinan maksudnya adalah sejak terjadinya akad nikah sampai perkawinan putus. </w:t>
      </w:r>
    </w:p>
    <w:p w:rsidR="0093738C" w:rsidRPr="00E2690D" w:rsidRDefault="0053200D" w:rsidP="00950342">
      <w:pPr>
        <w:pStyle w:val="ListParagraph"/>
        <w:numPr>
          <w:ilvl w:val="0"/>
          <w:numId w:val="3"/>
        </w:numPr>
        <w:spacing w:after="0" w:line="360" w:lineRule="auto"/>
        <w:ind w:left="851" w:right="56"/>
        <w:jc w:val="both"/>
        <w:rPr>
          <w:rFonts w:ascii="Arial" w:hAnsi="Arial" w:cs="Arial"/>
          <w:sz w:val="24"/>
          <w:szCs w:val="24"/>
        </w:rPr>
      </w:pPr>
      <w:r w:rsidRPr="00E2690D">
        <w:rPr>
          <w:rFonts w:ascii="Arial" w:hAnsi="Arial" w:cs="Arial"/>
          <w:sz w:val="24"/>
          <w:szCs w:val="24"/>
        </w:rPr>
        <w:t>Adanya harta bersama dalam perkawinan tidak menutup kemungkinan adanya harta milik masing-masing suami isteri.</w:t>
      </w:r>
      <w:r w:rsidR="009C1429" w:rsidRPr="00E2690D">
        <w:rPr>
          <w:rFonts w:ascii="Arial" w:hAnsi="Arial" w:cs="Arial"/>
          <w:sz w:val="24"/>
          <w:szCs w:val="24"/>
        </w:rPr>
        <w:t xml:space="preserve"> Arti</w:t>
      </w:r>
      <w:r w:rsidR="003F3310" w:rsidRPr="00E2690D">
        <w:rPr>
          <w:rFonts w:ascii="Arial" w:hAnsi="Arial" w:cs="Arial"/>
          <w:sz w:val="24"/>
          <w:szCs w:val="24"/>
        </w:rPr>
        <w:t>nya dalam satu ruma</w:t>
      </w:r>
      <w:r w:rsidR="0093738C" w:rsidRPr="00E2690D">
        <w:rPr>
          <w:rFonts w:ascii="Arial" w:hAnsi="Arial" w:cs="Arial"/>
          <w:sz w:val="24"/>
          <w:szCs w:val="24"/>
        </w:rPr>
        <w:t>h tangga itu disamping ada harta bersama juga ada harta bawaan.</w:t>
      </w:r>
    </w:p>
    <w:p w:rsidR="00D21EE6" w:rsidRPr="00E2690D" w:rsidRDefault="00D21EE6" w:rsidP="00950342">
      <w:pPr>
        <w:pStyle w:val="ListParagraph"/>
        <w:numPr>
          <w:ilvl w:val="0"/>
          <w:numId w:val="3"/>
        </w:numPr>
        <w:spacing w:after="0" w:line="360" w:lineRule="auto"/>
        <w:ind w:left="851" w:right="56"/>
        <w:jc w:val="both"/>
        <w:rPr>
          <w:rFonts w:ascii="Arial" w:hAnsi="Arial" w:cs="Arial"/>
          <w:sz w:val="24"/>
          <w:szCs w:val="24"/>
        </w:rPr>
      </w:pPr>
      <w:r w:rsidRPr="00E2690D">
        <w:rPr>
          <w:rFonts w:ascii="Arial" w:hAnsi="Arial" w:cs="Arial"/>
          <w:sz w:val="24"/>
          <w:szCs w:val="24"/>
        </w:rPr>
        <w:t xml:space="preserve">Untuk harta bersama masing-masing suami isteri dapat melakukan perbuatan </w:t>
      </w:r>
      <w:r w:rsidR="002341F3">
        <w:rPr>
          <w:rFonts w:ascii="Arial" w:hAnsi="Arial" w:cs="Arial"/>
          <w:sz w:val="24"/>
          <w:szCs w:val="24"/>
        </w:rPr>
        <w:t>hukum</w:t>
      </w:r>
      <w:r w:rsidRPr="00E2690D">
        <w:rPr>
          <w:rFonts w:ascii="Arial" w:hAnsi="Arial" w:cs="Arial"/>
          <w:sz w:val="24"/>
          <w:szCs w:val="24"/>
        </w:rPr>
        <w:t xml:space="preserve"> hanya atas persetujuan dan pasanganny</w:t>
      </w:r>
      <w:r w:rsidR="00600984">
        <w:rPr>
          <w:rFonts w:ascii="Arial" w:hAnsi="Arial" w:cs="Arial"/>
          <w:sz w:val="24"/>
          <w:szCs w:val="24"/>
        </w:rPr>
        <w:t>a</w:t>
      </w:r>
      <w:r w:rsidRPr="00E2690D">
        <w:rPr>
          <w:rFonts w:ascii="Arial" w:hAnsi="Arial" w:cs="Arial"/>
          <w:sz w:val="24"/>
          <w:szCs w:val="24"/>
        </w:rPr>
        <w:t xml:space="preserve">. Artinya tanpa ada persetujuan tindakan </w:t>
      </w:r>
      <w:r w:rsidR="002341F3">
        <w:rPr>
          <w:rFonts w:ascii="Arial" w:hAnsi="Arial" w:cs="Arial"/>
          <w:sz w:val="24"/>
          <w:szCs w:val="24"/>
        </w:rPr>
        <w:t>hukum</w:t>
      </w:r>
      <w:r w:rsidRPr="00E2690D">
        <w:rPr>
          <w:rFonts w:ascii="Arial" w:hAnsi="Arial" w:cs="Arial"/>
          <w:sz w:val="24"/>
          <w:szCs w:val="24"/>
        </w:rPr>
        <w:t xml:space="preserve"> tersebut tidak sah dilakukannya.</w:t>
      </w:r>
    </w:p>
    <w:p w:rsidR="0053200D" w:rsidRPr="00E2690D" w:rsidRDefault="00D21EE6" w:rsidP="00950342">
      <w:pPr>
        <w:pStyle w:val="ListParagraph"/>
        <w:numPr>
          <w:ilvl w:val="0"/>
          <w:numId w:val="3"/>
        </w:numPr>
        <w:spacing w:after="0" w:line="360" w:lineRule="auto"/>
        <w:ind w:left="851" w:right="56"/>
        <w:jc w:val="both"/>
        <w:rPr>
          <w:rFonts w:ascii="Arial" w:hAnsi="Arial" w:cs="Arial"/>
          <w:sz w:val="24"/>
          <w:szCs w:val="24"/>
        </w:rPr>
      </w:pPr>
      <w:r w:rsidRPr="00E2690D">
        <w:rPr>
          <w:rFonts w:ascii="Arial" w:hAnsi="Arial" w:cs="Arial"/>
          <w:sz w:val="24"/>
          <w:szCs w:val="24"/>
        </w:rPr>
        <w:t>Kalau perkawinan putus karena perceraian, maka masing-masing suami isteri berhak atas seperdua dari harta bersama. Ini merupakan patokan standar sepanjang tidak ada pertimbangan lain yang menyebabkan pembagian harta bersama itu menyimpang dari ketentuan ini.</w:t>
      </w:r>
    </w:p>
    <w:p w:rsidR="0042741B" w:rsidRPr="00E2690D" w:rsidRDefault="00D21EE6" w:rsidP="00950342">
      <w:pPr>
        <w:pStyle w:val="ListParagraph"/>
        <w:spacing w:after="0" w:line="360" w:lineRule="auto"/>
        <w:ind w:left="426" w:firstLine="708"/>
        <w:jc w:val="both"/>
        <w:rPr>
          <w:rFonts w:ascii="Arial" w:hAnsi="Arial" w:cs="Arial"/>
          <w:sz w:val="24"/>
          <w:szCs w:val="24"/>
          <w:lang w:val="en-GB"/>
        </w:rPr>
      </w:pPr>
      <w:r w:rsidRPr="00E2690D">
        <w:rPr>
          <w:rFonts w:ascii="Arial" w:hAnsi="Arial" w:cs="Arial"/>
          <w:sz w:val="24"/>
          <w:szCs w:val="24"/>
          <w:lang w:val="en-GB"/>
        </w:rPr>
        <w:t xml:space="preserve">Pengertian harta bersama seperti tersebut di atas, dimana dikatakan bahwa harta yang diperoleh selama masa perkawinan menjadi harta bersama, itu mencakup segala harta bersama, termasuk didalamnya adalah rumah yang </w:t>
      </w:r>
      <w:r w:rsidRPr="00E2690D">
        <w:rPr>
          <w:rFonts w:ascii="Arial" w:hAnsi="Arial" w:cs="Arial"/>
          <w:sz w:val="24"/>
          <w:szCs w:val="24"/>
          <w:lang w:val="en-GB"/>
        </w:rPr>
        <w:lastRenderedPageBreak/>
        <w:t>dibangun di atas tanah yang bukan harta bersama, misalnya milik orang tua atau milik saudara atau harta bawaaan dari salah satu pasangan.</w:t>
      </w:r>
    </w:p>
    <w:p w:rsidR="00D90052" w:rsidRPr="00E2690D" w:rsidRDefault="00D90052" w:rsidP="00950342">
      <w:pPr>
        <w:pStyle w:val="ListParagraph"/>
        <w:spacing w:after="0" w:line="360" w:lineRule="auto"/>
        <w:ind w:left="426" w:firstLine="708"/>
        <w:jc w:val="both"/>
        <w:rPr>
          <w:rFonts w:ascii="Arial" w:hAnsi="Arial" w:cs="Arial"/>
          <w:sz w:val="24"/>
          <w:szCs w:val="24"/>
          <w:lang w:val="en-GB"/>
        </w:rPr>
      </w:pPr>
      <w:r w:rsidRPr="00E2690D">
        <w:rPr>
          <w:rFonts w:ascii="Arial" w:hAnsi="Arial" w:cs="Arial"/>
          <w:sz w:val="24"/>
          <w:szCs w:val="24"/>
          <w:lang w:val="en-GB"/>
        </w:rPr>
        <w:t>Dalam masalah har</w:t>
      </w:r>
      <w:r w:rsidR="00600984">
        <w:rPr>
          <w:rFonts w:ascii="Arial" w:hAnsi="Arial" w:cs="Arial"/>
          <w:sz w:val="24"/>
          <w:szCs w:val="24"/>
          <w:lang w:val="en-GB"/>
        </w:rPr>
        <w:t>ta</w:t>
      </w:r>
      <w:r w:rsidRPr="00E2690D">
        <w:rPr>
          <w:rFonts w:ascii="Arial" w:hAnsi="Arial" w:cs="Arial"/>
          <w:sz w:val="24"/>
          <w:szCs w:val="24"/>
          <w:lang w:val="en-GB"/>
        </w:rPr>
        <w:t xml:space="preserve"> bersama berupa rumah</w:t>
      </w:r>
      <w:r w:rsidR="003F3310" w:rsidRPr="00E2690D">
        <w:rPr>
          <w:rFonts w:ascii="Arial" w:hAnsi="Arial" w:cs="Arial"/>
          <w:sz w:val="24"/>
          <w:szCs w:val="24"/>
          <w:lang w:val="en-GB"/>
        </w:rPr>
        <w:t xml:space="preserve"> yang berad</w:t>
      </w:r>
      <w:r w:rsidRPr="00E2690D">
        <w:rPr>
          <w:rFonts w:ascii="Arial" w:hAnsi="Arial" w:cs="Arial"/>
          <w:sz w:val="24"/>
          <w:szCs w:val="24"/>
          <w:lang w:val="en-GB"/>
        </w:rPr>
        <w:t xml:space="preserve">a di atas tanah yang bukan harta bersama ini, terjadi </w:t>
      </w:r>
      <w:r w:rsidR="00600984">
        <w:rPr>
          <w:rFonts w:ascii="Arial" w:hAnsi="Arial" w:cs="Arial"/>
          <w:sz w:val="24"/>
          <w:szCs w:val="24"/>
          <w:lang w:val="en-GB"/>
        </w:rPr>
        <w:t>masalah</w:t>
      </w:r>
      <w:r w:rsidRPr="00E2690D">
        <w:rPr>
          <w:rFonts w:ascii="Arial" w:hAnsi="Arial" w:cs="Arial"/>
          <w:sz w:val="24"/>
          <w:szCs w:val="24"/>
          <w:lang w:val="en-GB"/>
        </w:rPr>
        <w:t xml:space="preserve"> </w:t>
      </w:r>
      <w:r w:rsidR="002341F3">
        <w:rPr>
          <w:rFonts w:ascii="Arial" w:hAnsi="Arial" w:cs="Arial"/>
          <w:sz w:val="24"/>
          <w:szCs w:val="24"/>
          <w:lang w:val="en-GB"/>
        </w:rPr>
        <w:t>hukum</w:t>
      </w:r>
      <w:r w:rsidRPr="00E2690D">
        <w:rPr>
          <w:rFonts w:ascii="Arial" w:hAnsi="Arial" w:cs="Arial"/>
          <w:sz w:val="24"/>
          <w:szCs w:val="24"/>
          <w:lang w:val="en-GB"/>
        </w:rPr>
        <w:t xml:space="preserve"> yang membawa ganjalan didalam membagi harta bersama tersebut antara suami isteri yang bercerai. Apabila dikatakan bahwa rumah tersebut tidak dapat ditetapkan tersendiri sebagai harta bersama, karena rumah tidak </w:t>
      </w:r>
      <w:r w:rsidR="00950342">
        <w:rPr>
          <w:rFonts w:ascii="Arial" w:hAnsi="Arial" w:cs="Arial"/>
          <w:sz w:val="24"/>
          <w:szCs w:val="24"/>
          <w:lang w:val="en-GB"/>
        </w:rPr>
        <w:t>bisa</w:t>
      </w:r>
      <w:r w:rsidRPr="00E2690D">
        <w:rPr>
          <w:rFonts w:ascii="Arial" w:hAnsi="Arial" w:cs="Arial"/>
          <w:sz w:val="24"/>
          <w:szCs w:val="24"/>
          <w:lang w:val="en-GB"/>
        </w:rPr>
        <w:t xml:space="preserve"> dipisahkan dengan tanah tempatnya berdiri, maka ini akan menimbulkan ketidakadilan bagi pihak yang tidak punya akses kepada tanah tempat berdirinya rumah tersebut, misalnya tanah adalah harta bawaan suami, maka dengan tidak dapat ditetapkannya rumah sebagai harta bersama maka pihak isteri adalah pihak yang dirugikan, karena dengan terjadinya perceraian dia pasti akan dikeluarkan dari rumah tersebut, karena suami lebih berhak atas rumah tersebut karena dia memiliki tanahnya.</w:t>
      </w:r>
    </w:p>
    <w:p w:rsidR="00B77161" w:rsidRPr="00E2690D" w:rsidRDefault="00D90052" w:rsidP="00950342">
      <w:pPr>
        <w:pStyle w:val="ListParagraph"/>
        <w:spacing w:after="0" w:line="360" w:lineRule="auto"/>
        <w:ind w:left="426" w:firstLine="708"/>
        <w:jc w:val="both"/>
        <w:rPr>
          <w:rFonts w:ascii="Arial" w:hAnsi="Arial" w:cs="Arial"/>
          <w:sz w:val="24"/>
          <w:szCs w:val="24"/>
          <w:lang w:val="en-GB"/>
        </w:rPr>
      </w:pPr>
      <w:r w:rsidRPr="00E2690D">
        <w:rPr>
          <w:rFonts w:ascii="Arial" w:hAnsi="Arial" w:cs="Arial"/>
          <w:sz w:val="24"/>
          <w:szCs w:val="24"/>
          <w:lang w:val="en-GB"/>
        </w:rPr>
        <w:t xml:space="preserve">Sebaliknya, jika rumah dapat ditetapkan sebagai harta bersama, maka kesulitannya yang akan timbul </w:t>
      </w:r>
      <w:r w:rsidR="00B77161" w:rsidRPr="00E2690D">
        <w:rPr>
          <w:rFonts w:ascii="Arial" w:hAnsi="Arial" w:cs="Arial"/>
          <w:sz w:val="24"/>
          <w:szCs w:val="24"/>
          <w:lang w:val="en-GB"/>
        </w:rPr>
        <w:t xml:space="preserve">adalah bagaimana mengeksekusi atau melaksanakan putusan tersebut nantinya, karena rumah tidak </w:t>
      </w:r>
      <w:r w:rsidR="00950342">
        <w:rPr>
          <w:rFonts w:ascii="Arial" w:hAnsi="Arial" w:cs="Arial"/>
          <w:sz w:val="24"/>
          <w:szCs w:val="24"/>
          <w:lang w:val="en-GB"/>
        </w:rPr>
        <w:t>bisa</w:t>
      </w:r>
      <w:r w:rsidR="00B77161" w:rsidRPr="00E2690D">
        <w:rPr>
          <w:rFonts w:ascii="Arial" w:hAnsi="Arial" w:cs="Arial"/>
          <w:sz w:val="24"/>
          <w:szCs w:val="24"/>
          <w:lang w:val="en-GB"/>
        </w:rPr>
        <w:t xml:space="preserve"> dipisahkan antara runah dengan tanah tempat beridirinya rumah. Oleh karena itu</w:t>
      </w:r>
      <w:r w:rsidR="00600984">
        <w:rPr>
          <w:rFonts w:ascii="Arial" w:hAnsi="Arial" w:cs="Arial"/>
          <w:sz w:val="24"/>
          <w:szCs w:val="24"/>
          <w:lang w:val="en-GB"/>
        </w:rPr>
        <w:t>,</w:t>
      </w:r>
      <w:r w:rsidR="00B77161" w:rsidRPr="00E2690D">
        <w:rPr>
          <w:rFonts w:ascii="Arial" w:hAnsi="Arial" w:cs="Arial"/>
          <w:sz w:val="24"/>
          <w:szCs w:val="24"/>
          <w:lang w:val="en-GB"/>
        </w:rPr>
        <w:t xml:space="preserve"> dalam hal seperti ini harus dicarikan jalan bagaimana putusan harta bersama tersebut dapat dilaksanakan atau dieksekusi, demi tercapainya keadilan antara pihak-pihak yang bereperkara.</w:t>
      </w:r>
    </w:p>
    <w:p w:rsidR="00D90052" w:rsidRPr="00E2690D" w:rsidRDefault="00B77161" w:rsidP="00950342">
      <w:pPr>
        <w:pStyle w:val="ListParagraph"/>
        <w:spacing w:after="0" w:line="360" w:lineRule="auto"/>
        <w:ind w:left="426" w:firstLine="708"/>
        <w:jc w:val="both"/>
        <w:rPr>
          <w:rFonts w:ascii="Arial" w:hAnsi="Arial" w:cs="Arial"/>
          <w:sz w:val="24"/>
          <w:szCs w:val="24"/>
          <w:lang w:val="en-GB"/>
        </w:rPr>
      </w:pPr>
      <w:r w:rsidRPr="00E2690D">
        <w:rPr>
          <w:rFonts w:ascii="Arial" w:hAnsi="Arial" w:cs="Arial"/>
          <w:sz w:val="24"/>
          <w:szCs w:val="24"/>
          <w:lang w:val="en-GB"/>
        </w:rPr>
        <w:t>Salah satu pemikiran atau jala</w:t>
      </w:r>
      <w:r w:rsidR="009E58B7" w:rsidRPr="00E2690D">
        <w:rPr>
          <w:rFonts w:ascii="Arial" w:hAnsi="Arial" w:cs="Arial"/>
          <w:sz w:val="24"/>
          <w:szCs w:val="24"/>
          <w:lang w:val="en-GB"/>
        </w:rPr>
        <w:t>n yang mungkin ditempuh</w:t>
      </w:r>
      <w:r w:rsidR="00600984">
        <w:rPr>
          <w:rFonts w:ascii="Arial" w:hAnsi="Arial" w:cs="Arial"/>
          <w:sz w:val="24"/>
          <w:szCs w:val="24"/>
          <w:lang w:val="en-GB"/>
        </w:rPr>
        <w:t xml:space="preserve"> </w:t>
      </w:r>
      <w:r w:rsidRPr="00E2690D">
        <w:rPr>
          <w:rFonts w:ascii="Arial" w:hAnsi="Arial" w:cs="Arial"/>
          <w:sz w:val="24"/>
          <w:szCs w:val="24"/>
          <w:lang w:val="en-GB"/>
        </w:rPr>
        <w:t>untuk melaksanakan putusan seperti di atas adalah apa yang disebut dengan istilah kompensasi.</w:t>
      </w:r>
      <w:r w:rsidR="009E58B7" w:rsidRPr="00E2690D">
        <w:rPr>
          <w:rFonts w:ascii="Arial" w:hAnsi="Arial" w:cs="Arial"/>
          <w:sz w:val="24"/>
          <w:szCs w:val="24"/>
          <w:lang w:val="en-GB"/>
        </w:rPr>
        <w:t xml:space="preserve"> Kompensasi dalam pengertian kamus adalah sebagai berikut :</w:t>
      </w:r>
    </w:p>
    <w:p w:rsidR="009E58B7" w:rsidRPr="00E2690D" w:rsidRDefault="004F751D" w:rsidP="00600984">
      <w:pPr>
        <w:spacing w:after="0" w:line="360" w:lineRule="auto"/>
        <w:ind w:left="426"/>
        <w:jc w:val="both"/>
        <w:rPr>
          <w:rFonts w:ascii="Arial" w:hAnsi="Arial" w:cs="Arial"/>
          <w:sz w:val="24"/>
          <w:szCs w:val="24"/>
        </w:rPr>
      </w:pPr>
      <w:r>
        <w:rPr>
          <w:rFonts w:ascii="Arial" w:hAnsi="Arial" w:cs="Arial"/>
          <w:sz w:val="24"/>
          <w:szCs w:val="24"/>
        </w:rPr>
        <w:t>“Kompensasi/</w:t>
      </w:r>
      <w:r w:rsidRPr="004F751D">
        <w:rPr>
          <w:rFonts w:ascii="Arial" w:hAnsi="Arial" w:cs="Arial"/>
          <w:i/>
          <w:sz w:val="24"/>
          <w:szCs w:val="24"/>
        </w:rPr>
        <w:t>kom·pen·sa·si</w:t>
      </w:r>
      <w:r>
        <w:rPr>
          <w:rFonts w:ascii="Arial" w:hAnsi="Arial" w:cs="Arial"/>
          <w:sz w:val="24"/>
          <w:szCs w:val="24"/>
        </w:rPr>
        <w:t>/</w:t>
      </w:r>
      <w:r w:rsidR="009E58B7" w:rsidRPr="00E2690D">
        <w:rPr>
          <w:rFonts w:ascii="Arial" w:hAnsi="Arial" w:cs="Arial"/>
          <w:sz w:val="24"/>
          <w:szCs w:val="24"/>
        </w:rPr>
        <w:t>/kompénsasi/</w:t>
      </w:r>
      <w:r>
        <w:rPr>
          <w:rFonts w:ascii="Arial" w:hAnsi="Arial" w:cs="Arial"/>
          <w:sz w:val="24"/>
          <w:szCs w:val="24"/>
        </w:rPr>
        <w:t xml:space="preserve"> </w:t>
      </w:r>
      <w:r w:rsidR="009E58B7" w:rsidRPr="00E2690D">
        <w:rPr>
          <w:rFonts w:ascii="Arial" w:hAnsi="Arial" w:cs="Arial"/>
          <w:sz w:val="24"/>
          <w:szCs w:val="24"/>
        </w:rPr>
        <w:t>n</w:t>
      </w:r>
      <w:r>
        <w:rPr>
          <w:rFonts w:ascii="Arial" w:hAnsi="Arial" w:cs="Arial"/>
          <w:sz w:val="24"/>
          <w:szCs w:val="24"/>
        </w:rPr>
        <w:t xml:space="preserve"> </w:t>
      </w:r>
      <w:r w:rsidR="009E58B7" w:rsidRPr="00E2690D">
        <w:rPr>
          <w:rFonts w:ascii="Arial" w:hAnsi="Arial" w:cs="Arial"/>
          <w:sz w:val="24"/>
          <w:szCs w:val="24"/>
        </w:rPr>
        <w:t>1</w:t>
      </w:r>
      <w:r>
        <w:rPr>
          <w:rFonts w:ascii="Arial" w:hAnsi="Arial" w:cs="Arial"/>
          <w:sz w:val="24"/>
          <w:szCs w:val="24"/>
        </w:rPr>
        <w:t xml:space="preserve">. </w:t>
      </w:r>
      <w:r w:rsidRPr="00E2690D">
        <w:rPr>
          <w:rFonts w:ascii="Arial" w:hAnsi="Arial" w:cs="Arial"/>
          <w:sz w:val="24"/>
          <w:szCs w:val="24"/>
        </w:rPr>
        <w:t>G</w:t>
      </w:r>
      <w:r w:rsidR="009E58B7" w:rsidRPr="00E2690D">
        <w:rPr>
          <w:rFonts w:ascii="Arial" w:hAnsi="Arial" w:cs="Arial"/>
          <w:sz w:val="24"/>
          <w:szCs w:val="24"/>
        </w:rPr>
        <w:t>anti</w:t>
      </w:r>
      <w:r>
        <w:rPr>
          <w:rFonts w:ascii="Arial" w:hAnsi="Arial" w:cs="Arial"/>
          <w:sz w:val="24"/>
          <w:szCs w:val="24"/>
        </w:rPr>
        <w:t xml:space="preserve"> </w:t>
      </w:r>
      <w:r w:rsidR="009E58B7" w:rsidRPr="00E2690D">
        <w:rPr>
          <w:rFonts w:ascii="Arial" w:hAnsi="Arial" w:cs="Arial"/>
          <w:sz w:val="24"/>
          <w:szCs w:val="24"/>
        </w:rPr>
        <w:t>rugi;</w:t>
      </w:r>
      <w:r>
        <w:rPr>
          <w:rFonts w:ascii="Arial" w:hAnsi="Arial" w:cs="Arial"/>
          <w:sz w:val="24"/>
          <w:szCs w:val="24"/>
        </w:rPr>
        <w:t xml:space="preserve"> </w:t>
      </w:r>
      <w:r w:rsidR="009E58B7" w:rsidRPr="00E2690D">
        <w:rPr>
          <w:rFonts w:ascii="Arial" w:hAnsi="Arial" w:cs="Arial"/>
          <w:sz w:val="24"/>
          <w:szCs w:val="24"/>
        </w:rPr>
        <w:t>2</w:t>
      </w:r>
      <w:r>
        <w:rPr>
          <w:rFonts w:ascii="Arial" w:hAnsi="Arial" w:cs="Arial"/>
          <w:sz w:val="24"/>
          <w:szCs w:val="24"/>
        </w:rPr>
        <w:t xml:space="preserve">. pemberesan piutang </w:t>
      </w:r>
      <w:r w:rsidR="009E58B7" w:rsidRPr="00E2690D">
        <w:rPr>
          <w:rFonts w:ascii="Arial" w:hAnsi="Arial" w:cs="Arial"/>
          <w:sz w:val="24"/>
          <w:szCs w:val="24"/>
        </w:rPr>
        <w:t>dengan</w:t>
      </w:r>
      <w:r>
        <w:rPr>
          <w:rFonts w:ascii="Arial" w:hAnsi="Arial" w:cs="Arial"/>
          <w:sz w:val="24"/>
          <w:szCs w:val="24"/>
        </w:rPr>
        <w:t xml:space="preserve"> </w:t>
      </w:r>
      <w:r w:rsidR="009E58B7" w:rsidRPr="00E2690D">
        <w:rPr>
          <w:rFonts w:ascii="Arial" w:hAnsi="Arial" w:cs="Arial"/>
          <w:sz w:val="24"/>
          <w:szCs w:val="24"/>
        </w:rPr>
        <w:t>memberikan</w:t>
      </w:r>
      <w:r>
        <w:rPr>
          <w:rFonts w:ascii="Arial" w:hAnsi="Arial" w:cs="Arial"/>
          <w:sz w:val="24"/>
          <w:szCs w:val="24"/>
        </w:rPr>
        <w:t xml:space="preserve"> </w:t>
      </w:r>
      <w:r w:rsidR="009E58B7" w:rsidRPr="00E2690D">
        <w:rPr>
          <w:rFonts w:ascii="Arial" w:hAnsi="Arial" w:cs="Arial"/>
          <w:sz w:val="24"/>
          <w:szCs w:val="24"/>
        </w:rPr>
        <w:t>barang-barang</w:t>
      </w:r>
      <w:r>
        <w:rPr>
          <w:rFonts w:ascii="Arial" w:hAnsi="Arial" w:cs="Arial"/>
          <w:sz w:val="24"/>
          <w:szCs w:val="24"/>
        </w:rPr>
        <w:t xml:space="preserve"> </w:t>
      </w:r>
      <w:r w:rsidR="009E58B7" w:rsidRPr="00E2690D">
        <w:rPr>
          <w:rFonts w:ascii="Arial" w:hAnsi="Arial" w:cs="Arial"/>
          <w:sz w:val="24"/>
          <w:szCs w:val="24"/>
        </w:rPr>
        <w:t>yang seharga dengan utangnya;</w:t>
      </w:r>
      <w:r>
        <w:rPr>
          <w:rFonts w:ascii="Arial" w:hAnsi="Arial" w:cs="Arial"/>
          <w:sz w:val="24"/>
          <w:szCs w:val="24"/>
        </w:rPr>
        <w:t xml:space="preserve"> </w:t>
      </w:r>
      <w:r w:rsidR="009E58B7" w:rsidRPr="00E2690D">
        <w:rPr>
          <w:rFonts w:ascii="Arial" w:hAnsi="Arial" w:cs="Arial"/>
          <w:sz w:val="24"/>
          <w:szCs w:val="24"/>
        </w:rPr>
        <w:t>3</w:t>
      </w:r>
      <w:r>
        <w:rPr>
          <w:rFonts w:ascii="Arial" w:hAnsi="Arial" w:cs="Arial"/>
          <w:sz w:val="24"/>
          <w:szCs w:val="24"/>
        </w:rPr>
        <w:t>.</w:t>
      </w:r>
      <w:r w:rsidR="009E58B7" w:rsidRPr="00E2690D">
        <w:rPr>
          <w:rFonts w:ascii="Arial" w:hAnsi="Arial" w:cs="Arial"/>
          <w:sz w:val="24"/>
          <w:szCs w:val="24"/>
        </w:rPr>
        <w:t xml:space="preserve"> pencarian kepuasan dalam suatu bidang untuk memperoleh keseimbangan dari </w:t>
      </w:r>
      <w:r>
        <w:rPr>
          <w:rFonts w:ascii="Arial" w:hAnsi="Arial" w:cs="Arial"/>
          <w:sz w:val="24"/>
          <w:szCs w:val="24"/>
        </w:rPr>
        <w:t>kekecewaan dalam bidang lain; 4.</w:t>
      </w:r>
      <w:r w:rsidR="009E58B7" w:rsidRPr="004F751D">
        <w:rPr>
          <w:rFonts w:ascii="Arial" w:hAnsi="Arial" w:cs="Arial"/>
          <w:i/>
          <w:sz w:val="24"/>
          <w:szCs w:val="24"/>
        </w:rPr>
        <w:t> </w:t>
      </w:r>
      <w:r w:rsidR="009E58B7" w:rsidRPr="00E2690D">
        <w:rPr>
          <w:rFonts w:ascii="Arial" w:hAnsi="Arial" w:cs="Arial"/>
          <w:sz w:val="24"/>
          <w:szCs w:val="24"/>
        </w:rPr>
        <w:t>imbalan berupa uang atau bukan uang (natura), yang diberikan kepada karyawan dalam perusahaan atau organisasi”.</w:t>
      </w:r>
      <w:r w:rsidR="009E58B7" w:rsidRPr="00E2690D">
        <w:rPr>
          <w:rStyle w:val="FootnoteReference"/>
          <w:rFonts w:ascii="Arial" w:hAnsi="Arial" w:cs="Arial"/>
          <w:sz w:val="24"/>
          <w:szCs w:val="24"/>
        </w:rPr>
        <w:footnoteReference w:id="1"/>
      </w:r>
    </w:p>
    <w:p w:rsidR="00245854" w:rsidRPr="00E2690D" w:rsidRDefault="009E58B7" w:rsidP="00950342">
      <w:pPr>
        <w:spacing w:after="0" w:line="360" w:lineRule="auto"/>
        <w:ind w:left="426" w:firstLine="708"/>
        <w:jc w:val="both"/>
        <w:rPr>
          <w:rFonts w:ascii="Arial" w:hAnsi="Arial" w:cs="Arial"/>
          <w:sz w:val="24"/>
          <w:szCs w:val="24"/>
        </w:rPr>
      </w:pPr>
      <w:r w:rsidRPr="00E2690D">
        <w:rPr>
          <w:rFonts w:ascii="Arial" w:hAnsi="Arial" w:cs="Arial"/>
          <w:sz w:val="24"/>
          <w:szCs w:val="24"/>
        </w:rPr>
        <w:t xml:space="preserve">Sebenarnya di dalam pemakaian kata kompensasi dalam bidang </w:t>
      </w:r>
      <w:r w:rsidR="002341F3">
        <w:rPr>
          <w:rFonts w:ascii="Arial" w:hAnsi="Arial" w:cs="Arial"/>
          <w:sz w:val="24"/>
          <w:szCs w:val="24"/>
        </w:rPr>
        <w:t>hukum</w:t>
      </w:r>
      <w:r w:rsidRPr="00E2690D">
        <w:rPr>
          <w:rFonts w:ascii="Arial" w:hAnsi="Arial" w:cs="Arial"/>
          <w:sz w:val="24"/>
          <w:szCs w:val="24"/>
        </w:rPr>
        <w:t xml:space="preserve"> semula </w:t>
      </w:r>
      <w:r w:rsidRPr="004F751D">
        <w:rPr>
          <w:rFonts w:ascii="Arial" w:hAnsi="Arial" w:cs="Arial"/>
          <w:i/>
          <w:sz w:val="24"/>
          <w:szCs w:val="24"/>
        </w:rPr>
        <w:t>popular</w:t>
      </w:r>
      <w:r w:rsidRPr="00E2690D">
        <w:rPr>
          <w:rFonts w:ascii="Arial" w:hAnsi="Arial" w:cs="Arial"/>
          <w:sz w:val="24"/>
          <w:szCs w:val="24"/>
        </w:rPr>
        <w:t xml:space="preserve"> dalam bidang </w:t>
      </w:r>
      <w:r w:rsidR="002341F3">
        <w:rPr>
          <w:rFonts w:ascii="Arial" w:hAnsi="Arial" w:cs="Arial"/>
          <w:sz w:val="24"/>
          <w:szCs w:val="24"/>
        </w:rPr>
        <w:t>hukum</w:t>
      </w:r>
      <w:r w:rsidRPr="00E2690D">
        <w:rPr>
          <w:rFonts w:ascii="Arial" w:hAnsi="Arial" w:cs="Arial"/>
          <w:sz w:val="24"/>
          <w:szCs w:val="24"/>
        </w:rPr>
        <w:t xml:space="preserve"> pidana, dimana dalam bidang pida</w:t>
      </w:r>
      <w:r w:rsidR="00245854" w:rsidRPr="00E2690D">
        <w:rPr>
          <w:rFonts w:ascii="Arial" w:hAnsi="Arial" w:cs="Arial"/>
          <w:sz w:val="24"/>
          <w:szCs w:val="24"/>
        </w:rPr>
        <w:t xml:space="preserve">na </w:t>
      </w:r>
      <w:r w:rsidR="00245854" w:rsidRPr="00E2690D">
        <w:rPr>
          <w:rFonts w:ascii="Arial" w:hAnsi="Arial" w:cs="Arial"/>
          <w:sz w:val="24"/>
          <w:szCs w:val="24"/>
        </w:rPr>
        <w:lastRenderedPageBreak/>
        <w:t>kompensasi diartikan sebagaimana terdapat didalam PP No. 35 Tahun 2020) </w:t>
      </w:r>
      <w:r w:rsidR="00245854" w:rsidRPr="00E2690D">
        <w:rPr>
          <w:rStyle w:val="Emphasis"/>
          <w:rFonts w:ascii="Arial" w:hAnsi="Arial" w:cs="Arial"/>
          <w:i w:val="0"/>
          <w:sz w:val="24"/>
          <w:szCs w:val="24"/>
        </w:rPr>
        <w:t>jo</w:t>
      </w:r>
      <w:r w:rsidR="00245854" w:rsidRPr="00E2690D">
        <w:rPr>
          <w:rFonts w:ascii="Arial" w:hAnsi="Arial" w:cs="Arial"/>
          <w:sz w:val="24"/>
          <w:szCs w:val="24"/>
        </w:rPr>
        <w:t> Pasal 1 angka 2 Perma No. 1 Tahun 2022 menyatakan bahwa:</w:t>
      </w:r>
    </w:p>
    <w:p w:rsidR="00146A69" w:rsidRPr="00E2690D" w:rsidRDefault="00245854" w:rsidP="004F751D">
      <w:pPr>
        <w:pStyle w:val="NormalWeb"/>
        <w:shd w:val="clear" w:color="auto" w:fill="FFFFFF"/>
        <w:spacing w:before="0" w:beforeAutospacing="0" w:after="0" w:afterAutospacing="0" w:line="360" w:lineRule="auto"/>
        <w:ind w:left="426"/>
        <w:jc w:val="both"/>
        <w:rPr>
          <w:rStyle w:val="Emphasis"/>
          <w:rFonts w:ascii="Arial" w:hAnsi="Arial" w:cs="Arial"/>
          <w:i w:val="0"/>
        </w:rPr>
      </w:pPr>
      <w:r w:rsidRPr="00E2690D">
        <w:rPr>
          <w:rStyle w:val="Emphasis"/>
          <w:rFonts w:ascii="Arial" w:hAnsi="Arial" w:cs="Arial"/>
          <w:i w:val="0"/>
        </w:rPr>
        <w:t>“Kompensasi adalah ganti kerugian yang diberikan oleh negara karena pelaku tindak pidana tidak mampu memberikan ganti kerugian sepenuhnya yang menjadi tanggung jawabnya.”</w:t>
      </w:r>
    </w:p>
    <w:p w:rsidR="00146A69" w:rsidRPr="00E2690D" w:rsidRDefault="00146A69" w:rsidP="00950342">
      <w:pPr>
        <w:spacing w:after="0" w:line="360" w:lineRule="auto"/>
        <w:ind w:left="426" w:firstLine="708"/>
        <w:jc w:val="both"/>
        <w:rPr>
          <w:rStyle w:val="Emphasis"/>
          <w:rFonts w:ascii="Arial" w:hAnsi="Arial" w:cs="Arial"/>
          <w:i w:val="0"/>
          <w:iCs w:val="0"/>
          <w:sz w:val="24"/>
          <w:szCs w:val="24"/>
        </w:rPr>
      </w:pPr>
      <w:r w:rsidRPr="00E2690D">
        <w:rPr>
          <w:rFonts w:ascii="Arial" w:hAnsi="Arial" w:cs="Arial"/>
          <w:sz w:val="24"/>
          <w:szCs w:val="24"/>
        </w:rPr>
        <w:t xml:space="preserve">Dalam pengertian ilmu </w:t>
      </w:r>
      <w:r w:rsidR="004F751D">
        <w:rPr>
          <w:rFonts w:ascii="Arial" w:hAnsi="Arial" w:cs="Arial"/>
          <w:sz w:val="24"/>
          <w:szCs w:val="24"/>
        </w:rPr>
        <w:t xml:space="preserve">manajemen, </w:t>
      </w:r>
      <w:r w:rsidRPr="00E2690D">
        <w:rPr>
          <w:rFonts w:ascii="Arial" w:hAnsi="Arial" w:cs="Arial"/>
          <w:sz w:val="24"/>
          <w:szCs w:val="24"/>
        </w:rPr>
        <w:t>beberapa ahli manajemen berpendapat tentang pengertian kompensasi  diantaranya, Hasibuan (2007:142), mengatakan kompensasi adalah semua pendapatan yang berbentuk uang, barang langsung atau tidak langsung yang diterima karyawan sebagai imbalan atas jasa yang diberi</w:t>
      </w:r>
      <w:r w:rsidR="004F751D">
        <w:rPr>
          <w:rFonts w:ascii="Arial" w:hAnsi="Arial" w:cs="Arial"/>
          <w:sz w:val="24"/>
          <w:szCs w:val="24"/>
        </w:rPr>
        <w:t>kan kepada perusahaan, Indikaton</w:t>
      </w:r>
      <w:r w:rsidRPr="00E2690D">
        <w:rPr>
          <w:rFonts w:ascii="Arial" w:hAnsi="Arial" w:cs="Arial"/>
          <w:sz w:val="24"/>
          <w:szCs w:val="24"/>
        </w:rPr>
        <w:t>ya : Gaji, insentif, jaminan hari tua, jaminan kesehatan dan THR. Notoatmodjo (2009:142) menyatakan bahwa kompensasi adalah segala sesuatu yang diterima oleh karyawan sebagai balas jasa untuk kerja atau pengabdian mereka</w:t>
      </w:r>
      <w:r w:rsidRPr="00E2690D">
        <w:rPr>
          <w:rStyle w:val="FootnoteReference"/>
          <w:rFonts w:ascii="Arial" w:hAnsi="Arial" w:cs="Arial"/>
          <w:sz w:val="24"/>
          <w:szCs w:val="24"/>
        </w:rPr>
        <w:footnoteReference w:id="2"/>
      </w:r>
      <w:r w:rsidRPr="00E2690D">
        <w:rPr>
          <w:rFonts w:ascii="Arial" w:hAnsi="Arial" w:cs="Arial"/>
          <w:sz w:val="24"/>
          <w:szCs w:val="24"/>
        </w:rPr>
        <w:t>.</w:t>
      </w:r>
    </w:p>
    <w:p w:rsidR="00245854" w:rsidRPr="00E2690D" w:rsidRDefault="00245854" w:rsidP="00950342">
      <w:pPr>
        <w:pStyle w:val="NormalWeb"/>
        <w:shd w:val="clear" w:color="auto" w:fill="FFFFFF"/>
        <w:spacing w:before="0" w:beforeAutospacing="0" w:after="0" w:afterAutospacing="0" w:line="360" w:lineRule="auto"/>
        <w:ind w:left="426" w:firstLine="708"/>
        <w:jc w:val="both"/>
        <w:rPr>
          <w:rStyle w:val="Emphasis"/>
          <w:rFonts w:ascii="Arial" w:hAnsi="Arial" w:cs="Arial"/>
          <w:i w:val="0"/>
        </w:rPr>
      </w:pPr>
      <w:r w:rsidRPr="00E2690D">
        <w:rPr>
          <w:rStyle w:val="Emphasis"/>
          <w:rFonts w:ascii="Arial" w:hAnsi="Arial" w:cs="Arial"/>
          <w:i w:val="0"/>
        </w:rPr>
        <w:t xml:space="preserve">Namun di dalam bidang </w:t>
      </w:r>
      <w:r w:rsidR="002341F3">
        <w:rPr>
          <w:rStyle w:val="Emphasis"/>
          <w:rFonts w:ascii="Arial" w:hAnsi="Arial" w:cs="Arial"/>
          <w:i w:val="0"/>
        </w:rPr>
        <w:t>hukum</w:t>
      </w:r>
      <w:r w:rsidRPr="00E2690D">
        <w:rPr>
          <w:rStyle w:val="Emphasis"/>
          <w:rFonts w:ascii="Arial" w:hAnsi="Arial" w:cs="Arial"/>
          <w:i w:val="0"/>
        </w:rPr>
        <w:t xml:space="preserve"> perdata kompensasi</w:t>
      </w:r>
      <w:r w:rsidR="008A75C2" w:rsidRPr="00E2690D">
        <w:rPr>
          <w:rStyle w:val="Emphasis"/>
          <w:rFonts w:ascii="Arial" w:hAnsi="Arial" w:cs="Arial"/>
          <w:i w:val="0"/>
        </w:rPr>
        <w:t xml:space="preserve"> dalam t</w:t>
      </w:r>
      <w:r w:rsidR="008C0021" w:rsidRPr="00E2690D">
        <w:rPr>
          <w:rStyle w:val="Emphasis"/>
          <w:rFonts w:ascii="Arial" w:hAnsi="Arial" w:cs="Arial"/>
          <w:i w:val="0"/>
        </w:rPr>
        <w:t>u</w:t>
      </w:r>
      <w:r w:rsidR="008A75C2" w:rsidRPr="00E2690D">
        <w:rPr>
          <w:rStyle w:val="Emphasis"/>
          <w:rFonts w:ascii="Arial" w:hAnsi="Arial" w:cs="Arial"/>
          <w:i w:val="0"/>
        </w:rPr>
        <w:t xml:space="preserve">lisan ini </w:t>
      </w:r>
      <w:r w:rsidRPr="00E2690D">
        <w:rPr>
          <w:rStyle w:val="Emphasis"/>
          <w:rFonts w:ascii="Arial" w:hAnsi="Arial" w:cs="Arial"/>
          <w:i w:val="0"/>
        </w:rPr>
        <w:t xml:space="preserve"> </w:t>
      </w:r>
      <w:r w:rsidR="008A75C2" w:rsidRPr="00E2690D">
        <w:rPr>
          <w:rStyle w:val="Emphasis"/>
          <w:rFonts w:ascii="Arial" w:hAnsi="Arial" w:cs="Arial"/>
          <w:i w:val="0"/>
        </w:rPr>
        <w:t xml:space="preserve">penulis </w:t>
      </w:r>
      <w:r w:rsidRPr="00E2690D">
        <w:rPr>
          <w:rStyle w:val="Emphasis"/>
          <w:rFonts w:ascii="Arial" w:hAnsi="Arial" w:cs="Arial"/>
          <w:i w:val="0"/>
        </w:rPr>
        <w:t xml:space="preserve"> artikan sebagai ganti rugi yang ditetapkan oleh Majelis Hakim untuk dibayarkan oleh salah satu pihak berperkara kepada pihak lawannya, sebagai pengganti dari haknya yang ada pada pihak si pembayar kompensasi</w:t>
      </w:r>
      <w:r w:rsidRPr="00E2690D">
        <w:rPr>
          <w:rStyle w:val="FootnoteReference"/>
          <w:rFonts w:ascii="Arial" w:hAnsi="Arial" w:cs="Arial"/>
          <w:iCs/>
        </w:rPr>
        <w:footnoteReference w:id="3"/>
      </w:r>
      <w:r w:rsidRPr="00E2690D">
        <w:rPr>
          <w:rStyle w:val="Emphasis"/>
          <w:rFonts w:ascii="Arial" w:hAnsi="Arial" w:cs="Arial"/>
          <w:i w:val="0"/>
        </w:rPr>
        <w:t>.</w:t>
      </w:r>
      <w:r w:rsidR="008C0021" w:rsidRPr="00E2690D">
        <w:rPr>
          <w:rStyle w:val="Emphasis"/>
          <w:rFonts w:ascii="Arial" w:hAnsi="Arial" w:cs="Arial"/>
          <w:i w:val="0"/>
        </w:rPr>
        <w:t xml:space="preserve"> Jadi dalam penetapan kompensasi ini yang sangat berperan adalah Majelis Hakim yang menangani perkara harta bersama tersebut.</w:t>
      </w:r>
    </w:p>
    <w:p w:rsidR="008A75C2" w:rsidRPr="00E2690D" w:rsidRDefault="008A75C2" w:rsidP="00950342">
      <w:pPr>
        <w:pStyle w:val="NormalWeb"/>
        <w:shd w:val="clear" w:color="auto" w:fill="FFFFFF"/>
        <w:spacing w:before="0" w:beforeAutospacing="0" w:after="0" w:afterAutospacing="0" w:line="360" w:lineRule="auto"/>
        <w:ind w:left="426" w:firstLine="708"/>
        <w:jc w:val="both"/>
        <w:rPr>
          <w:rStyle w:val="Emphasis"/>
          <w:rFonts w:ascii="Arial" w:hAnsi="Arial" w:cs="Arial"/>
          <w:i w:val="0"/>
        </w:rPr>
      </w:pPr>
      <w:r w:rsidRPr="00E2690D">
        <w:rPr>
          <w:rStyle w:val="Emphasis"/>
          <w:rFonts w:ascii="Arial" w:hAnsi="Arial" w:cs="Arial"/>
          <w:i w:val="0"/>
        </w:rPr>
        <w:t>Untuk lebih jelasnya mari kita lihat bagaimana prosedur Majelis Hakim menjatuhkan penghukuman kompensasi kepada pihak di dalam amar putusannya. Sebagai contoh kasus, seorang isteri sebagai Penggugat mengajukan gugatan harta bersama berupa rumah permanen yang dibangun di atas tanah milik suami atau Tergugat. Di dalam proses persidangan Tergugat mengakui bahwa benar rumah</w:t>
      </w:r>
      <w:r w:rsidR="004F751D">
        <w:rPr>
          <w:rStyle w:val="Emphasis"/>
          <w:rFonts w:ascii="Arial" w:hAnsi="Arial" w:cs="Arial"/>
          <w:i w:val="0"/>
        </w:rPr>
        <w:t xml:space="preserve"> </w:t>
      </w:r>
      <w:r w:rsidRPr="00E2690D">
        <w:rPr>
          <w:rStyle w:val="Emphasis"/>
          <w:rFonts w:ascii="Arial" w:hAnsi="Arial" w:cs="Arial"/>
          <w:i w:val="0"/>
        </w:rPr>
        <w:t xml:space="preserve">yang digugat </w:t>
      </w:r>
      <w:r w:rsidR="008C0021" w:rsidRPr="00E2690D">
        <w:rPr>
          <w:rStyle w:val="Emphasis"/>
          <w:rFonts w:ascii="Arial" w:hAnsi="Arial" w:cs="Arial"/>
          <w:i w:val="0"/>
        </w:rPr>
        <w:t xml:space="preserve">oleh Penggugat </w:t>
      </w:r>
      <w:r w:rsidRPr="00E2690D">
        <w:rPr>
          <w:rStyle w:val="Emphasis"/>
          <w:rFonts w:ascii="Arial" w:hAnsi="Arial" w:cs="Arial"/>
          <w:i w:val="0"/>
        </w:rPr>
        <w:t xml:space="preserve">adalah harta bersama yang dibangun selama masa perkawinan antara Penggugat dengan Tergugat dari hasil berdua, akan tetapi tanah tempat rumah itu dibangun adalah harta bawaan Tergugat. Dalam kasus seperti ini berdasarkan pengakuan murni dari Tergugat atas dalil gugatan Penggugat, maka harus dinyatakan bahwa rumah objek sengketa adalah harta bersama antara Penggugat dengan </w:t>
      </w:r>
      <w:r w:rsidRPr="00E2690D">
        <w:rPr>
          <w:rStyle w:val="Emphasis"/>
          <w:rFonts w:ascii="Arial" w:hAnsi="Arial" w:cs="Arial"/>
          <w:i w:val="0"/>
        </w:rPr>
        <w:lastRenderedPageBreak/>
        <w:t>Tergugat, sedangkan tanah sesuai dengan dalil Penggugat dan pernyataan Tergugat harus dinyatakan terbukti sebaai harta bawaan Tergugat. Kemudian di dalam mempertimbangkan</w:t>
      </w:r>
      <w:r w:rsidR="00124876" w:rsidRPr="00E2690D">
        <w:rPr>
          <w:rStyle w:val="Emphasis"/>
          <w:rFonts w:ascii="Arial" w:hAnsi="Arial" w:cs="Arial"/>
          <w:i w:val="0"/>
        </w:rPr>
        <w:t xml:space="preserve"> perkara tersebut</w:t>
      </w:r>
      <w:r w:rsidRPr="00E2690D">
        <w:rPr>
          <w:rStyle w:val="Emphasis"/>
          <w:rFonts w:ascii="Arial" w:hAnsi="Arial" w:cs="Arial"/>
          <w:i w:val="0"/>
        </w:rPr>
        <w:t xml:space="preserve"> dan</w:t>
      </w:r>
      <w:r w:rsidR="00124876" w:rsidRPr="00E2690D">
        <w:rPr>
          <w:rStyle w:val="Emphasis"/>
          <w:rFonts w:ascii="Arial" w:hAnsi="Arial" w:cs="Arial"/>
          <w:i w:val="0"/>
        </w:rPr>
        <w:t xml:space="preserve"> dalam</w:t>
      </w:r>
      <w:r w:rsidR="004F751D">
        <w:rPr>
          <w:rStyle w:val="Emphasis"/>
          <w:rFonts w:ascii="Arial" w:hAnsi="Arial" w:cs="Arial"/>
          <w:i w:val="0"/>
        </w:rPr>
        <w:t xml:space="preserve"> </w:t>
      </w:r>
      <w:r w:rsidRPr="00E2690D">
        <w:rPr>
          <w:rStyle w:val="Emphasis"/>
          <w:rFonts w:ascii="Arial" w:hAnsi="Arial" w:cs="Arial"/>
          <w:i w:val="0"/>
        </w:rPr>
        <w:t>men</w:t>
      </w:r>
      <w:r w:rsidR="00124876" w:rsidRPr="00E2690D">
        <w:rPr>
          <w:rStyle w:val="Emphasis"/>
          <w:rFonts w:ascii="Arial" w:hAnsi="Arial" w:cs="Arial"/>
          <w:i w:val="0"/>
        </w:rPr>
        <w:t>yusun amar perkaranya</w:t>
      </w:r>
      <w:r w:rsidR="004F751D">
        <w:rPr>
          <w:rStyle w:val="Emphasis"/>
          <w:rFonts w:ascii="Arial" w:hAnsi="Arial" w:cs="Arial"/>
          <w:i w:val="0"/>
        </w:rPr>
        <w:t>,</w:t>
      </w:r>
      <w:r w:rsidR="00124876" w:rsidRPr="00E2690D">
        <w:rPr>
          <w:rStyle w:val="Emphasis"/>
          <w:rFonts w:ascii="Arial" w:hAnsi="Arial" w:cs="Arial"/>
          <w:i w:val="0"/>
        </w:rPr>
        <w:t xml:space="preserve"> Majelis Hakim harus membuat terang putusan tersebut dan berupaya agar putusan tersebut harus bersifat </w:t>
      </w:r>
      <w:r w:rsidR="00124876" w:rsidRPr="004F751D">
        <w:rPr>
          <w:rStyle w:val="Emphasis"/>
          <w:rFonts w:ascii="Arial" w:hAnsi="Arial" w:cs="Arial"/>
        </w:rPr>
        <w:t>executable</w:t>
      </w:r>
      <w:r w:rsidR="00124876" w:rsidRPr="00E2690D">
        <w:rPr>
          <w:rStyle w:val="Emphasis"/>
          <w:rFonts w:ascii="Arial" w:hAnsi="Arial" w:cs="Arial"/>
          <w:i w:val="0"/>
        </w:rPr>
        <w:t xml:space="preserve"> artinya dapat dilaksanakan nanti pada waktunya.</w:t>
      </w:r>
    </w:p>
    <w:p w:rsidR="008C0021" w:rsidRPr="00E2690D" w:rsidRDefault="008C0021" w:rsidP="00950342">
      <w:pPr>
        <w:pStyle w:val="NormalWeb"/>
        <w:shd w:val="clear" w:color="auto" w:fill="FFFFFF"/>
        <w:spacing w:before="0" w:beforeAutospacing="0" w:after="0" w:afterAutospacing="0" w:line="360" w:lineRule="auto"/>
        <w:ind w:left="426" w:firstLine="708"/>
        <w:jc w:val="both"/>
        <w:rPr>
          <w:rStyle w:val="Emphasis"/>
          <w:rFonts w:ascii="Arial" w:hAnsi="Arial" w:cs="Arial"/>
          <w:i w:val="0"/>
        </w:rPr>
      </w:pPr>
      <w:r w:rsidRPr="00E2690D">
        <w:rPr>
          <w:rStyle w:val="Emphasis"/>
          <w:rFonts w:ascii="Arial" w:hAnsi="Arial" w:cs="Arial"/>
          <w:i w:val="0"/>
        </w:rPr>
        <w:t xml:space="preserve">Ada beberapa langkah yang dapat ditempuh oleh Majelis Hakim dalam mempertimbangkan dan menyusun amar putusan dalam kasus seperti di atas. </w:t>
      </w:r>
      <w:r w:rsidR="00124876" w:rsidRPr="00E2690D">
        <w:rPr>
          <w:rStyle w:val="Emphasis"/>
          <w:rFonts w:ascii="Arial" w:hAnsi="Arial" w:cs="Arial"/>
          <w:i w:val="0"/>
        </w:rPr>
        <w:t xml:space="preserve">Pertama, dalam pertimbangan </w:t>
      </w:r>
      <w:r w:rsidR="002341F3">
        <w:rPr>
          <w:rStyle w:val="Emphasis"/>
          <w:rFonts w:ascii="Arial" w:hAnsi="Arial" w:cs="Arial"/>
          <w:i w:val="0"/>
        </w:rPr>
        <w:t>hukum</w:t>
      </w:r>
      <w:r w:rsidR="00124876" w:rsidRPr="00E2690D">
        <w:rPr>
          <w:rStyle w:val="Emphasis"/>
          <w:rFonts w:ascii="Arial" w:hAnsi="Arial" w:cs="Arial"/>
          <w:i w:val="0"/>
        </w:rPr>
        <w:t xml:space="preserve"> putusan tersebut Majelis Hakim harus mempertimbangkan, kesulitan yang akan terjadi nanti jika amar putusannya hanya menetapkan rumah</w:t>
      </w:r>
      <w:r w:rsidR="004F751D">
        <w:rPr>
          <w:rStyle w:val="Emphasis"/>
          <w:rFonts w:ascii="Arial" w:hAnsi="Arial" w:cs="Arial"/>
          <w:i w:val="0"/>
        </w:rPr>
        <w:t xml:space="preserve"> </w:t>
      </w:r>
      <w:r w:rsidR="00124876" w:rsidRPr="00E2690D">
        <w:rPr>
          <w:rStyle w:val="Emphasis"/>
          <w:rFonts w:ascii="Arial" w:hAnsi="Arial" w:cs="Arial"/>
          <w:i w:val="0"/>
        </w:rPr>
        <w:t xml:space="preserve">sebagai harta bersama Penggugat dengan Tergugat yang harus dibagi dua antara keduanya dan menghukum Tergugat agar menyerahkan hak Penggugat berupa setengah dari rumah tersebut. </w:t>
      </w:r>
    </w:p>
    <w:p w:rsidR="00EC7CF9" w:rsidRPr="00E2690D" w:rsidRDefault="00124876" w:rsidP="00950342">
      <w:pPr>
        <w:pStyle w:val="NormalWeb"/>
        <w:shd w:val="clear" w:color="auto" w:fill="FFFFFF"/>
        <w:spacing w:before="0" w:beforeAutospacing="0" w:after="0" w:afterAutospacing="0" w:line="360" w:lineRule="auto"/>
        <w:ind w:left="426" w:firstLine="708"/>
        <w:jc w:val="both"/>
        <w:rPr>
          <w:rStyle w:val="Emphasis"/>
          <w:rFonts w:ascii="Arial" w:hAnsi="Arial" w:cs="Arial"/>
          <w:i w:val="0"/>
        </w:rPr>
      </w:pPr>
      <w:r w:rsidRPr="00E2690D">
        <w:rPr>
          <w:rStyle w:val="Emphasis"/>
          <w:rFonts w:ascii="Arial" w:hAnsi="Arial" w:cs="Arial"/>
          <w:i w:val="0"/>
        </w:rPr>
        <w:t xml:space="preserve">Karena amar yang demikian bersifat </w:t>
      </w:r>
      <w:r w:rsidRPr="004F751D">
        <w:rPr>
          <w:rStyle w:val="Emphasis"/>
          <w:rFonts w:ascii="Arial" w:hAnsi="Arial" w:cs="Arial"/>
        </w:rPr>
        <w:t>non executable</w:t>
      </w:r>
      <w:r w:rsidR="004F751D">
        <w:rPr>
          <w:rStyle w:val="Emphasis"/>
          <w:rFonts w:ascii="Arial" w:hAnsi="Arial" w:cs="Arial"/>
          <w:i w:val="0"/>
        </w:rPr>
        <w:t xml:space="preserve"> </w:t>
      </w:r>
      <w:r w:rsidRPr="00E2690D">
        <w:rPr>
          <w:rStyle w:val="Emphasis"/>
          <w:rFonts w:ascii="Arial" w:hAnsi="Arial" w:cs="Arial"/>
          <w:i w:val="0"/>
        </w:rPr>
        <w:t xml:space="preserve">atau tidak dapat dieksekusi, karena rumah tersebut tidak dapat dibagi dua secara </w:t>
      </w:r>
      <w:r w:rsidRPr="004F751D">
        <w:rPr>
          <w:rStyle w:val="Emphasis"/>
          <w:rFonts w:ascii="Arial" w:hAnsi="Arial" w:cs="Arial"/>
        </w:rPr>
        <w:t>riil</w:t>
      </w:r>
      <w:r w:rsidRPr="00E2690D">
        <w:rPr>
          <w:rStyle w:val="Emphasis"/>
          <w:rFonts w:ascii="Arial" w:hAnsi="Arial" w:cs="Arial"/>
          <w:i w:val="0"/>
        </w:rPr>
        <w:t xml:space="preserve"> dan juga tidak dapat diperintahkan untuk dijual secara lelang, karena tanah tempat berdirinya rumah tersebut bukan harta bersama. Oleh karena itu</w:t>
      </w:r>
      <w:r w:rsidR="004F751D">
        <w:rPr>
          <w:rStyle w:val="Emphasis"/>
          <w:rFonts w:ascii="Arial" w:hAnsi="Arial" w:cs="Arial"/>
          <w:i w:val="0"/>
        </w:rPr>
        <w:t>,</w:t>
      </w:r>
      <w:r w:rsidRPr="00E2690D">
        <w:rPr>
          <w:rStyle w:val="Emphasis"/>
          <w:rFonts w:ascii="Arial" w:hAnsi="Arial" w:cs="Arial"/>
          <w:i w:val="0"/>
        </w:rPr>
        <w:t xml:space="preserve"> Majelis Hakim mempertimbangkan bahwa untuk mengatasi kesulitan seperti tersebut di atas, sebelum mengambil putusan Majelis Hakim harus dapat menilai harga rumah tanpa tanah, dengam metode meminta informasi kepada Penggugat dan Tergugat</w:t>
      </w:r>
      <w:r w:rsidR="00C820E0" w:rsidRPr="00E2690D">
        <w:rPr>
          <w:rStyle w:val="Emphasis"/>
          <w:rFonts w:ascii="Arial" w:hAnsi="Arial" w:cs="Arial"/>
          <w:i w:val="0"/>
        </w:rPr>
        <w:t xml:space="preserve"> dan kalau perlu dengan mendengar seorang ahli atau orang yang punya pengetahuan yang mendalam tentang harga bangunan rumah di sekitar tempat berdiri rumah tersebu</w:t>
      </w:r>
      <w:r w:rsidR="004F751D">
        <w:rPr>
          <w:rStyle w:val="Emphasis"/>
          <w:rFonts w:ascii="Arial" w:hAnsi="Arial" w:cs="Arial"/>
          <w:i w:val="0"/>
        </w:rPr>
        <w:t>t</w:t>
      </w:r>
      <w:r w:rsidR="00C820E0" w:rsidRPr="00E2690D">
        <w:rPr>
          <w:rStyle w:val="Emphasis"/>
          <w:rFonts w:ascii="Arial" w:hAnsi="Arial" w:cs="Arial"/>
          <w:i w:val="0"/>
        </w:rPr>
        <w:t>, kemudian Majelis Hakim mengambil nilai tengah sebagai nilai bangunan rum</w:t>
      </w:r>
      <w:r w:rsidR="00167D7E" w:rsidRPr="00E2690D">
        <w:rPr>
          <w:rStyle w:val="Emphasis"/>
          <w:rFonts w:ascii="Arial" w:hAnsi="Arial" w:cs="Arial"/>
          <w:i w:val="0"/>
        </w:rPr>
        <w:t xml:space="preserve">ah tanpa tanah, maka hak </w:t>
      </w:r>
      <w:r w:rsidR="00C820E0" w:rsidRPr="00E2690D">
        <w:rPr>
          <w:rStyle w:val="Emphasis"/>
          <w:rFonts w:ascii="Arial" w:hAnsi="Arial" w:cs="Arial"/>
          <w:i w:val="0"/>
        </w:rPr>
        <w:t xml:space="preserve">Penggugat </w:t>
      </w:r>
      <w:r w:rsidR="00167D7E" w:rsidRPr="00E2690D">
        <w:rPr>
          <w:rStyle w:val="Emphasis"/>
          <w:rFonts w:ascii="Arial" w:hAnsi="Arial" w:cs="Arial"/>
          <w:i w:val="0"/>
        </w:rPr>
        <w:t>adalah setengah dari harga rumah tanpa tanah, misalnya harga rumah 500 juta, maka hak Penggugat adalah 250 juta. Selanjutnya karena hak Penggugat tidak dapat dilaksanakan melalui eksekusi, maka oleh karena itu Majelis Hakim mengkompensasi hak Penggugat dengan ganti rugi sejumlah uang</w:t>
      </w:r>
      <w:r w:rsidR="004F751D">
        <w:rPr>
          <w:rStyle w:val="Emphasis"/>
          <w:rFonts w:ascii="Arial" w:hAnsi="Arial" w:cs="Arial"/>
          <w:i w:val="0"/>
        </w:rPr>
        <w:t xml:space="preserve"> </w:t>
      </w:r>
      <w:r w:rsidR="00167D7E" w:rsidRPr="00E2690D">
        <w:rPr>
          <w:rStyle w:val="Emphasis"/>
          <w:rFonts w:ascii="Arial" w:hAnsi="Arial" w:cs="Arial"/>
          <w:i w:val="0"/>
        </w:rPr>
        <w:t xml:space="preserve">250 juta, dan oleh karena </w:t>
      </w:r>
      <w:r w:rsidR="00217489" w:rsidRPr="00E2690D">
        <w:rPr>
          <w:rStyle w:val="Emphasis"/>
          <w:rFonts w:ascii="Arial" w:hAnsi="Arial" w:cs="Arial"/>
          <w:i w:val="0"/>
        </w:rPr>
        <w:t xml:space="preserve">tanah adalah harta bawaan Tergugat maka demi keadilan dan kepatutan </w:t>
      </w:r>
      <w:r w:rsidR="00167D7E" w:rsidRPr="00E2690D">
        <w:rPr>
          <w:rStyle w:val="Emphasis"/>
          <w:rFonts w:ascii="Arial" w:hAnsi="Arial" w:cs="Arial"/>
          <w:i w:val="0"/>
        </w:rPr>
        <w:t xml:space="preserve">Majelis menghukum Tergugat membayar kompensasi kepada </w:t>
      </w:r>
      <w:r w:rsidR="00217489" w:rsidRPr="00E2690D">
        <w:rPr>
          <w:rStyle w:val="Emphasis"/>
          <w:rFonts w:ascii="Arial" w:hAnsi="Arial" w:cs="Arial"/>
          <w:i w:val="0"/>
        </w:rPr>
        <w:t xml:space="preserve">Penggugat </w:t>
      </w:r>
      <w:r w:rsidR="00167D7E" w:rsidRPr="00E2690D">
        <w:rPr>
          <w:rStyle w:val="Emphasis"/>
          <w:rFonts w:ascii="Arial" w:hAnsi="Arial" w:cs="Arial"/>
          <w:i w:val="0"/>
        </w:rPr>
        <w:t>sejumah uang 250 juta rupiah sebagai pengganti hak Penggugat sebesar setengah dari</w:t>
      </w:r>
      <w:r w:rsidR="00B3018B">
        <w:rPr>
          <w:rStyle w:val="Emphasis"/>
          <w:rFonts w:ascii="Arial" w:hAnsi="Arial" w:cs="Arial"/>
          <w:i w:val="0"/>
        </w:rPr>
        <w:t xml:space="preserve"> </w:t>
      </w:r>
      <w:r w:rsidR="00167D7E" w:rsidRPr="00E2690D">
        <w:rPr>
          <w:rStyle w:val="Emphasis"/>
          <w:rFonts w:ascii="Arial" w:hAnsi="Arial" w:cs="Arial"/>
          <w:i w:val="0"/>
        </w:rPr>
        <w:t xml:space="preserve">harta bersama. </w:t>
      </w:r>
    </w:p>
    <w:p w:rsidR="00124876" w:rsidRPr="00E2690D" w:rsidRDefault="00EC7CF9" w:rsidP="00950342">
      <w:pPr>
        <w:pStyle w:val="NormalWeb"/>
        <w:shd w:val="clear" w:color="auto" w:fill="FFFFFF"/>
        <w:spacing w:before="0" w:beforeAutospacing="0" w:after="0" w:afterAutospacing="0" w:line="360" w:lineRule="auto"/>
        <w:ind w:left="426" w:firstLine="708"/>
        <w:jc w:val="both"/>
        <w:rPr>
          <w:rStyle w:val="Emphasis"/>
          <w:rFonts w:ascii="Arial" w:hAnsi="Arial" w:cs="Arial"/>
          <w:i w:val="0"/>
        </w:rPr>
      </w:pPr>
      <w:r w:rsidRPr="00E2690D">
        <w:rPr>
          <w:rStyle w:val="Emphasis"/>
          <w:rFonts w:ascii="Arial" w:hAnsi="Arial" w:cs="Arial"/>
          <w:i w:val="0"/>
        </w:rPr>
        <w:t xml:space="preserve">Majelis Hakim juga harus mempertimbangkan bawa apabila Tergugat tidak membayar sejumlah kompensasi </w:t>
      </w:r>
      <w:r w:rsidR="008C0021" w:rsidRPr="00E2690D">
        <w:rPr>
          <w:rStyle w:val="Emphasis"/>
          <w:rFonts w:ascii="Arial" w:hAnsi="Arial" w:cs="Arial"/>
          <w:i w:val="0"/>
        </w:rPr>
        <w:t xml:space="preserve">yang dihukumkan oleh Majelis Hakim </w:t>
      </w:r>
      <w:r w:rsidRPr="00E2690D">
        <w:rPr>
          <w:rStyle w:val="Emphasis"/>
          <w:rFonts w:ascii="Arial" w:hAnsi="Arial" w:cs="Arial"/>
          <w:i w:val="0"/>
        </w:rPr>
        <w:lastRenderedPageBreak/>
        <w:t>tersebut, maka pembayaran kompensasi dapat dilakukan denga</w:t>
      </w:r>
      <w:r w:rsidR="004337BC" w:rsidRPr="00E2690D">
        <w:rPr>
          <w:rStyle w:val="Emphasis"/>
          <w:rFonts w:ascii="Arial" w:hAnsi="Arial" w:cs="Arial"/>
          <w:i w:val="0"/>
        </w:rPr>
        <w:t>n melelang harta milik Tergugat melalui kantor lelang.</w:t>
      </w:r>
      <w:r w:rsidR="003F18E2">
        <w:rPr>
          <w:rStyle w:val="Emphasis"/>
          <w:rFonts w:ascii="Arial" w:hAnsi="Arial" w:cs="Arial"/>
          <w:i w:val="0"/>
        </w:rPr>
        <w:t xml:space="preserve"> </w:t>
      </w:r>
      <w:r w:rsidR="00167D7E" w:rsidRPr="00E2690D">
        <w:rPr>
          <w:rStyle w:val="Emphasis"/>
          <w:rFonts w:ascii="Arial" w:hAnsi="Arial" w:cs="Arial"/>
          <w:i w:val="0"/>
        </w:rPr>
        <w:t>Pertimbangan seperti di atas adalah pertimbangan minimal di dalam memperhitungkan hak salah satu pihak yang tidak dapat diberikan melalui eksekusi.</w:t>
      </w:r>
    </w:p>
    <w:p w:rsidR="00167D7E" w:rsidRPr="00E2690D" w:rsidRDefault="00167D7E" w:rsidP="00950342">
      <w:pPr>
        <w:pStyle w:val="NormalWeb"/>
        <w:shd w:val="clear" w:color="auto" w:fill="FFFFFF"/>
        <w:spacing w:before="0" w:beforeAutospacing="0" w:after="0" w:afterAutospacing="0" w:line="360" w:lineRule="auto"/>
        <w:ind w:left="426" w:firstLine="708"/>
        <w:jc w:val="both"/>
        <w:rPr>
          <w:rStyle w:val="Emphasis"/>
          <w:rFonts w:ascii="Arial" w:hAnsi="Arial" w:cs="Arial"/>
          <w:i w:val="0"/>
        </w:rPr>
      </w:pPr>
      <w:r w:rsidRPr="00E2690D">
        <w:rPr>
          <w:rStyle w:val="Emphasis"/>
          <w:rFonts w:ascii="Arial" w:hAnsi="Arial" w:cs="Arial"/>
          <w:i w:val="0"/>
        </w:rPr>
        <w:t>Tindakan berikutnya</w:t>
      </w:r>
      <w:r w:rsidR="004337BC" w:rsidRPr="00E2690D">
        <w:rPr>
          <w:rStyle w:val="Emphasis"/>
          <w:rFonts w:ascii="Arial" w:hAnsi="Arial" w:cs="Arial"/>
          <w:i w:val="0"/>
        </w:rPr>
        <w:t xml:space="preserve"> yang harus dilakukan</w:t>
      </w:r>
      <w:r w:rsidR="003F18E2">
        <w:rPr>
          <w:rStyle w:val="Emphasis"/>
          <w:rFonts w:ascii="Arial" w:hAnsi="Arial" w:cs="Arial"/>
          <w:i w:val="0"/>
        </w:rPr>
        <w:t xml:space="preserve"> </w:t>
      </w:r>
      <w:r w:rsidRPr="00E2690D">
        <w:rPr>
          <w:rStyle w:val="Emphasis"/>
          <w:rFonts w:ascii="Arial" w:hAnsi="Arial" w:cs="Arial"/>
          <w:i w:val="0"/>
        </w:rPr>
        <w:t>oleh Majelis Hakim adalah memindahkan isi atau pokok pertimbangan d</w:t>
      </w:r>
      <w:r w:rsidR="004337BC" w:rsidRPr="00E2690D">
        <w:rPr>
          <w:rStyle w:val="Emphasis"/>
          <w:rFonts w:ascii="Arial" w:hAnsi="Arial" w:cs="Arial"/>
          <w:i w:val="0"/>
        </w:rPr>
        <w:t xml:space="preserve">i atas dalam amar putusannya, maksudnya bagaimana Majelis Hakim menyusun amar putusannya dalam perkara yang ada penghukuman pembayaran kompensasi seperti di atas. </w:t>
      </w:r>
      <w:r w:rsidRPr="00E2690D">
        <w:rPr>
          <w:rStyle w:val="Emphasis"/>
          <w:rFonts w:ascii="Arial" w:hAnsi="Arial" w:cs="Arial"/>
          <w:i w:val="0"/>
        </w:rPr>
        <w:t xml:space="preserve"> </w:t>
      </w:r>
      <w:r w:rsidR="004337BC" w:rsidRPr="00E2690D">
        <w:rPr>
          <w:rStyle w:val="Emphasis"/>
          <w:rFonts w:ascii="Arial" w:hAnsi="Arial" w:cs="Arial"/>
          <w:i w:val="0"/>
        </w:rPr>
        <w:t>Amar itu</w:t>
      </w:r>
      <w:r w:rsidR="003F18E2">
        <w:rPr>
          <w:rStyle w:val="Emphasis"/>
          <w:rFonts w:ascii="Arial" w:hAnsi="Arial" w:cs="Arial"/>
          <w:i w:val="0"/>
        </w:rPr>
        <w:t xml:space="preserve"> </w:t>
      </w:r>
      <w:r w:rsidRPr="00E2690D">
        <w:rPr>
          <w:rStyle w:val="Emphasis"/>
          <w:rFonts w:ascii="Arial" w:hAnsi="Arial" w:cs="Arial"/>
          <w:i w:val="0"/>
        </w:rPr>
        <w:t>pada pokoknya adalah sebagai berikut</w:t>
      </w:r>
      <w:r w:rsidR="004337BC" w:rsidRPr="00E2690D">
        <w:rPr>
          <w:rStyle w:val="Emphasis"/>
          <w:rFonts w:ascii="Arial" w:hAnsi="Arial" w:cs="Arial"/>
          <w:i w:val="0"/>
        </w:rPr>
        <w:t xml:space="preserve"> (tidak termasuk amar yang lazim ada dalam perkara yang dikabulkan oleh Majelis Hakim</w:t>
      </w:r>
      <w:r w:rsidR="003F18E2">
        <w:rPr>
          <w:rStyle w:val="Emphasis"/>
          <w:rFonts w:ascii="Arial" w:hAnsi="Arial" w:cs="Arial"/>
          <w:i w:val="0"/>
        </w:rPr>
        <w:t>)</w:t>
      </w:r>
      <w:r w:rsidR="004337BC" w:rsidRPr="00E2690D">
        <w:rPr>
          <w:rStyle w:val="Emphasis"/>
          <w:rFonts w:ascii="Arial" w:hAnsi="Arial" w:cs="Arial"/>
          <w:i w:val="0"/>
        </w:rPr>
        <w:t xml:space="preserve"> </w:t>
      </w:r>
      <w:r w:rsidRPr="00E2690D">
        <w:rPr>
          <w:rStyle w:val="Emphasis"/>
          <w:rFonts w:ascii="Arial" w:hAnsi="Arial" w:cs="Arial"/>
          <w:i w:val="0"/>
        </w:rPr>
        <w:t>:</w:t>
      </w:r>
    </w:p>
    <w:p w:rsidR="00167D7E" w:rsidRPr="00E2690D" w:rsidRDefault="00167D7E" w:rsidP="00950342">
      <w:pPr>
        <w:pStyle w:val="NormalWeb"/>
        <w:numPr>
          <w:ilvl w:val="0"/>
          <w:numId w:val="4"/>
        </w:numPr>
        <w:shd w:val="clear" w:color="auto" w:fill="FFFFFF"/>
        <w:spacing w:before="0" w:beforeAutospacing="0" w:after="0" w:afterAutospacing="0" w:line="360" w:lineRule="auto"/>
        <w:ind w:left="851"/>
        <w:jc w:val="both"/>
        <w:rPr>
          <w:rStyle w:val="Emphasis"/>
          <w:rFonts w:ascii="Arial" w:hAnsi="Arial" w:cs="Arial"/>
          <w:i w:val="0"/>
          <w:iCs w:val="0"/>
        </w:rPr>
      </w:pPr>
      <w:r w:rsidRPr="00E2690D">
        <w:rPr>
          <w:rStyle w:val="Emphasis"/>
          <w:rFonts w:ascii="Arial" w:hAnsi="Arial" w:cs="Arial"/>
          <w:i w:val="0"/>
        </w:rPr>
        <w:t>Menetapkan</w:t>
      </w:r>
      <w:r w:rsidR="003F18E2">
        <w:rPr>
          <w:rStyle w:val="Emphasis"/>
          <w:rFonts w:ascii="Arial" w:hAnsi="Arial" w:cs="Arial"/>
          <w:i w:val="0"/>
        </w:rPr>
        <w:t xml:space="preserve"> </w:t>
      </w:r>
      <w:r w:rsidRPr="00E2690D">
        <w:rPr>
          <w:rStyle w:val="Emphasis"/>
          <w:rFonts w:ascii="Arial" w:hAnsi="Arial" w:cs="Arial"/>
          <w:i w:val="0"/>
        </w:rPr>
        <w:t>objek sengketa</w:t>
      </w:r>
      <w:r w:rsidR="003F18E2">
        <w:rPr>
          <w:rStyle w:val="Emphasis"/>
          <w:rFonts w:ascii="Arial" w:hAnsi="Arial" w:cs="Arial"/>
          <w:i w:val="0"/>
        </w:rPr>
        <w:t xml:space="preserve"> </w:t>
      </w:r>
      <w:r w:rsidRPr="00E2690D">
        <w:rPr>
          <w:rStyle w:val="Emphasis"/>
          <w:rFonts w:ascii="Arial" w:hAnsi="Arial" w:cs="Arial"/>
          <w:i w:val="0"/>
        </w:rPr>
        <w:t>berupa rumah tanpa tanah adalah harta bersama Penggugat dengan Tergugat,</w:t>
      </w:r>
      <w:r w:rsidR="00EC7CF9" w:rsidRPr="00E2690D">
        <w:rPr>
          <w:rStyle w:val="Emphasis"/>
          <w:rFonts w:ascii="Arial" w:hAnsi="Arial" w:cs="Arial"/>
          <w:i w:val="0"/>
        </w:rPr>
        <w:t xml:space="preserve"> dengan nilai</w:t>
      </w:r>
      <w:r w:rsidR="004337BC" w:rsidRPr="00E2690D">
        <w:rPr>
          <w:rStyle w:val="Emphasis"/>
          <w:rFonts w:ascii="Arial" w:hAnsi="Arial" w:cs="Arial"/>
          <w:i w:val="0"/>
        </w:rPr>
        <w:t>/harga</w:t>
      </w:r>
      <w:r w:rsidR="00EC7CF9" w:rsidRPr="00E2690D">
        <w:rPr>
          <w:rStyle w:val="Emphasis"/>
          <w:rFonts w:ascii="Arial" w:hAnsi="Arial" w:cs="Arial"/>
          <w:i w:val="0"/>
        </w:rPr>
        <w:t xml:space="preserve"> sejumlah 500 juta rupiah.</w:t>
      </w:r>
    </w:p>
    <w:p w:rsidR="00EC7CF9" w:rsidRPr="00E2690D" w:rsidRDefault="00EC7CF9" w:rsidP="00950342">
      <w:pPr>
        <w:pStyle w:val="NormalWeb"/>
        <w:numPr>
          <w:ilvl w:val="0"/>
          <w:numId w:val="4"/>
        </w:numPr>
        <w:shd w:val="clear" w:color="auto" w:fill="FFFFFF"/>
        <w:spacing w:before="0" w:beforeAutospacing="0" w:after="0" w:afterAutospacing="0" w:line="360" w:lineRule="auto"/>
        <w:ind w:left="851"/>
        <w:jc w:val="both"/>
        <w:rPr>
          <w:rStyle w:val="Emphasis"/>
          <w:rFonts w:ascii="Arial" w:hAnsi="Arial" w:cs="Arial"/>
          <w:i w:val="0"/>
          <w:iCs w:val="0"/>
        </w:rPr>
      </w:pPr>
      <w:r w:rsidRPr="00E2690D">
        <w:rPr>
          <w:rStyle w:val="Emphasis"/>
          <w:rFonts w:ascii="Arial" w:hAnsi="Arial" w:cs="Arial"/>
          <w:i w:val="0"/>
        </w:rPr>
        <w:t>Menetapkan hak Penggugat</w:t>
      </w:r>
      <w:r w:rsidR="004337BC" w:rsidRPr="00E2690D">
        <w:rPr>
          <w:rStyle w:val="Emphasis"/>
          <w:rFonts w:ascii="Arial" w:hAnsi="Arial" w:cs="Arial"/>
          <w:i w:val="0"/>
        </w:rPr>
        <w:t xml:space="preserve"> dari harta bersama tersebut</w:t>
      </w:r>
      <w:r w:rsidRPr="00E2690D">
        <w:rPr>
          <w:rStyle w:val="Emphasis"/>
          <w:rFonts w:ascii="Arial" w:hAnsi="Arial" w:cs="Arial"/>
          <w:i w:val="0"/>
        </w:rPr>
        <w:t xml:space="preserve"> adalah setengah dari nilai jual rumah tersebut.</w:t>
      </w:r>
    </w:p>
    <w:p w:rsidR="00EC7CF9" w:rsidRPr="00E2690D" w:rsidRDefault="00EC7CF9" w:rsidP="00950342">
      <w:pPr>
        <w:pStyle w:val="NormalWeb"/>
        <w:numPr>
          <w:ilvl w:val="0"/>
          <w:numId w:val="4"/>
        </w:numPr>
        <w:shd w:val="clear" w:color="auto" w:fill="FFFFFF"/>
        <w:spacing w:before="0" w:beforeAutospacing="0" w:after="0" w:afterAutospacing="0" w:line="360" w:lineRule="auto"/>
        <w:ind w:left="851"/>
        <w:jc w:val="both"/>
        <w:rPr>
          <w:rFonts w:ascii="Arial" w:hAnsi="Arial" w:cs="Arial"/>
        </w:rPr>
      </w:pPr>
      <w:r w:rsidRPr="00E2690D">
        <w:rPr>
          <w:rFonts w:ascii="Arial" w:hAnsi="Arial" w:cs="Arial"/>
        </w:rPr>
        <w:t>Menghukum T</w:t>
      </w:r>
      <w:r w:rsidR="004337BC" w:rsidRPr="00E2690D">
        <w:rPr>
          <w:rFonts w:ascii="Arial" w:hAnsi="Arial" w:cs="Arial"/>
        </w:rPr>
        <w:t>ergugat membayar kompensasi</w:t>
      </w:r>
      <w:r w:rsidR="003F18E2">
        <w:rPr>
          <w:rFonts w:ascii="Arial" w:hAnsi="Arial" w:cs="Arial"/>
        </w:rPr>
        <w:t xml:space="preserve"> </w:t>
      </w:r>
      <w:r w:rsidRPr="00E2690D">
        <w:rPr>
          <w:rFonts w:ascii="Arial" w:hAnsi="Arial" w:cs="Arial"/>
        </w:rPr>
        <w:t>setengah hak Penggugat dari harta bersama sejumlah 250 juta kepada Penggugat. Apabila kompensasi tidak dibayar oleh Tergugat, maka dapat dilakukan dengan penjualan harta milik Tergugat melalu lelang.</w:t>
      </w:r>
    </w:p>
    <w:p w:rsidR="004337BC" w:rsidRPr="00E2690D" w:rsidRDefault="004337BC" w:rsidP="00950342">
      <w:pPr>
        <w:pStyle w:val="NormalWeb"/>
        <w:shd w:val="clear" w:color="auto" w:fill="FFFFFF"/>
        <w:spacing w:before="0" w:beforeAutospacing="0" w:after="0" w:afterAutospacing="0" w:line="360" w:lineRule="auto"/>
        <w:ind w:left="426" w:firstLine="708"/>
        <w:jc w:val="both"/>
        <w:rPr>
          <w:rFonts w:ascii="Arial" w:hAnsi="Arial" w:cs="Arial"/>
        </w:rPr>
      </w:pPr>
      <w:r w:rsidRPr="00E2690D">
        <w:rPr>
          <w:rFonts w:ascii="Arial" w:hAnsi="Arial" w:cs="Arial"/>
        </w:rPr>
        <w:t xml:space="preserve">Berdasar pertimbangan-pertimbangan dan amar putusan sebagaimana diuraikan di atas, diharapkan agar putusan Majelis Hakim tersebut </w:t>
      </w:r>
      <w:r w:rsidR="00950342">
        <w:rPr>
          <w:rFonts w:ascii="Arial" w:hAnsi="Arial" w:cs="Arial"/>
        </w:rPr>
        <w:t>bisa</w:t>
      </w:r>
      <w:r w:rsidRPr="00E2690D">
        <w:rPr>
          <w:rFonts w:ascii="Arial" w:hAnsi="Arial" w:cs="Arial"/>
        </w:rPr>
        <w:t xml:space="preserve"> dikategorikan sebagai putusan yang </w:t>
      </w:r>
      <w:r w:rsidRPr="003F18E2">
        <w:rPr>
          <w:rFonts w:ascii="Arial" w:hAnsi="Arial" w:cs="Arial"/>
          <w:i/>
        </w:rPr>
        <w:t>executable</w:t>
      </w:r>
      <w:r w:rsidRPr="00E2690D">
        <w:rPr>
          <w:rFonts w:ascii="Arial" w:hAnsi="Arial" w:cs="Arial"/>
        </w:rPr>
        <w:t xml:space="preserve"> dan di dalam pelaksaan putusannya eksekutor tidak akan menemui kesulitan atau halangan yang berarti.</w:t>
      </w:r>
    </w:p>
    <w:p w:rsidR="004337BC" w:rsidRPr="00E2690D" w:rsidRDefault="004337BC" w:rsidP="00950342">
      <w:pPr>
        <w:pStyle w:val="NormalWeb"/>
        <w:shd w:val="clear" w:color="auto" w:fill="FFFFFF"/>
        <w:spacing w:before="0" w:beforeAutospacing="0" w:after="0" w:afterAutospacing="0" w:line="360" w:lineRule="auto"/>
        <w:ind w:left="426" w:firstLine="708"/>
        <w:jc w:val="both"/>
        <w:rPr>
          <w:rFonts w:ascii="Arial" w:hAnsi="Arial" w:cs="Arial"/>
        </w:rPr>
      </w:pPr>
      <w:r w:rsidRPr="00E2690D">
        <w:rPr>
          <w:rFonts w:ascii="Arial" w:hAnsi="Arial" w:cs="Arial"/>
        </w:rPr>
        <w:t>Sebagaimana kita ketahui bahwa banyak kesulitan atau hambatan yang ditemui di dalam melaksanakan eksekusi disebabkan oleh tidak jelasnya atau kurang lengkapnya pertimbangan Majelis Hakim atau karena tidak tegasnya amar putusan yang akan dieksekusi.</w:t>
      </w:r>
    </w:p>
    <w:p w:rsidR="00245854" w:rsidRPr="006A2815" w:rsidRDefault="00217489" w:rsidP="003F18E2">
      <w:pPr>
        <w:pStyle w:val="Heading1"/>
        <w:numPr>
          <w:ilvl w:val="0"/>
          <w:numId w:val="7"/>
        </w:numPr>
        <w:spacing w:after="120"/>
        <w:ind w:left="426"/>
        <w:jc w:val="both"/>
        <w:rPr>
          <w:rFonts w:ascii="Arial" w:hAnsi="Arial" w:cs="Arial"/>
          <w:b/>
          <w:color w:val="auto"/>
          <w:sz w:val="24"/>
        </w:rPr>
      </w:pPr>
      <w:r w:rsidRPr="006A2815">
        <w:rPr>
          <w:rFonts w:ascii="Arial" w:hAnsi="Arial" w:cs="Arial"/>
          <w:b/>
          <w:color w:val="auto"/>
          <w:sz w:val="24"/>
        </w:rPr>
        <w:t>Penutup</w:t>
      </w:r>
    </w:p>
    <w:p w:rsidR="00217489" w:rsidRPr="00E2690D" w:rsidRDefault="00217489" w:rsidP="00950342">
      <w:pPr>
        <w:pStyle w:val="ListParagraph"/>
        <w:spacing w:after="0" w:line="360" w:lineRule="auto"/>
        <w:ind w:left="426" w:firstLine="621"/>
        <w:jc w:val="both"/>
        <w:rPr>
          <w:rFonts w:ascii="Arial" w:hAnsi="Arial" w:cs="Arial"/>
          <w:sz w:val="24"/>
          <w:szCs w:val="24"/>
        </w:rPr>
      </w:pPr>
      <w:r w:rsidRPr="00E2690D">
        <w:rPr>
          <w:rFonts w:ascii="Arial" w:hAnsi="Arial" w:cs="Arial"/>
          <w:sz w:val="24"/>
          <w:szCs w:val="24"/>
        </w:rPr>
        <w:t>Berdasarkan uraian tentang permasalahan harta bersama berupa rumah yang dibangun</w:t>
      </w:r>
      <w:r w:rsidR="003F18E2">
        <w:rPr>
          <w:rFonts w:ascii="Arial" w:hAnsi="Arial" w:cs="Arial"/>
          <w:sz w:val="24"/>
          <w:szCs w:val="24"/>
        </w:rPr>
        <w:t xml:space="preserve"> </w:t>
      </w:r>
      <w:r w:rsidRPr="00E2690D">
        <w:rPr>
          <w:rFonts w:ascii="Arial" w:hAnsi="Arial" w:cs="Arial"/>
          <w:sz w:val="24"/>
          <w:szCs w:val="24"/>
        </w:rPr>
        <w:t>di atas tanah yang bukan harta</w:t>
      </w:r>
      <w:r w:rsidR="003F18E2">
        <w:rPr>
          <w:rFonts w:ascii="Arial" w:hAnsi="Arial" w:cs="Arial"/>
          <w:sz w:val="24"/>
          <w:szCs w:val="24"/>
        </w:rPr>
        <w:t xml:space="preserve"> </w:t>
      </w:r>
      <w:r w:rsidRPr="00E2690D">
        <w:rPr>
          <w:rFonts w:ascii="Arial" w:hAnsi="Arial" w:cs="Arial"/>
          <w:sz w:val="24"/>
          <w:szCs w:val="24"/>
        </w:rPr>
        <w:t>bersama</w:t>
      </w:r>
      <w:r w:rsidR="003F18E2">
        <w:rPr>
          <w:rFonts w:ascii="Arial" w:hAnsi="Arial" w:cs="Arial"/>
          <w:sz w:val="24"/>
          <w:szCs w:val="24"/>
        </w:rPr>
        <w:t>,</w:t>
      </w:r>
      <w:r w:rsidRPr="00E2690D">
        <w:rPr>
          <w:rFonts w:ascii="Arial" w:hAnsi="Arial" w:cs="Arial"/>
          <w:sz w:val="24"/>
          <w:szCs w:val="24"/>
        </w:rPr>
        <w:t xml:space="preserve"> maka akhirnya dapat</w:t>
      </w:r>
      <w:r w:rsidR="003F18E2">
        <w:rPr>
          <w:rFonts w:ascii="Arial" w:hAnsi="Arial" w:cs="Arial"/>
          <w:sz w:val="24"/>
          <w:szCs w:val="24"/>
        </w:rPr>
        <w:t xml:space="preserve"> </w:t>
      </w:r>
      <w:r w:rsidRPr="00E2690D">
        <w:rPr>
          <w:rFonts w:ascii="Arial" w:hAnsi="Arial" w:cs="Arial"/>
          <w:sz w:val="24"/>
          <w:szCs w:val="24"/>
        </w:rPr>
        <w:t>dibuat beberapa kesimpulan sebagai berikut :</w:t>
      </w:r>
    </w:p>
    <w:p w:rsidR="00217489" w:rsidRPr="00E2690D" w:rsidRDefault="00217489" w:rsidP="00950342">
      <w:pPr>
        <w:pStyle w:val="ListParagraph"/>
        <w:numPr>
          <w:ilvl w:val="0"/>
          <w:numId w:val="5"/>
        </w:numPr>
        <w:spacing w:after="0" w:line="360" w:lineRule="auto"/>
        <w:ind w:left="851"/>
        <w:jc w:val="both"/>
        <w:rPr>
          <w:rFonts w:ascii="Arial" w:hAnsi="Arial" w:cs="Arial"/>
          <w:sz w:val="24"/>
          <w:szCs w:val="24"/>
        </w:rPr>
      </w:pPr>
      <w:r w:rsidRPr="00E2690D">
        <w:rPr>
          <w:rFonts w:ascii="Arial" w:hAnsi="Arial" w:cs="Arial"/>
          <w:sz w:val="24"/>
          <w:szCs w:val="24"/>
        </w:rPr>
        <w:t>Dalam kejadian di tengah masyarakat masih ada rumah harta bersama yang dibangun di atas tanah yang bukan harta bersama.</w:t>
      </w:r>
    </w:p>
    <w:p w:rsidR="00217489" w:rsidRPr="00E2690D" w:rsidRDefault="00217489" w:rsidP="00950342">
      <w:pPr>
        <w:pStyle w:val="ListParagraph"/>
        <w:numPr>
          <w:ilvl w:val="0"/>
          <w:numId w:val="5"/>
        </w:numPr>
        <w:spacing w:after="0" w:line="360" w:lineRule="auto"/>
        <w:ind w:left="851"/>
        <w:jc w:val="both"/>
        <w:rPr>
          <w:rFonts w:ascii="Arial" w:hAnsi="Arial" w:cs="Arial"/>
          <w:sz w:val="24"/>
          <w:szCs w:val="24"/>
        </w:rPr>
      </w:pPr>
      <w:r w:rsidRPr="00E2690D">
        <w:rPr>
          <w:rFonts w:ascii="Arial" w:hAnsi="Arial" w:cs="Arial"/>
          <w:sz w:val="24"/>
          <w:szCs w:val="24"/>
        </w:rPr>
        <w:lastRenderedPageBreak/>
        <w:t>Di dalam memutus perkara harta bersama seperti di atas, maka demi keadilan dan kepatutan, jika terbukti bahwa benar rumah tersebut adalah harta bersama tanpa tanah, maka Majelis Hakim Hakim dapat menempuh pembagian harta bersama tersebut melalui penghukuman pembayar</w:t>
      </w:r>
      <w:r w:rsidR="003F18E2">
        <w:rPr>
          <w:rFonts w:ascii="Arial" w:hAnsi="Arial" w:cs="Arial"/>
          <w:sz w:val="24"/>
          <w:szCs w:val="24"/>
        </w:rPr>
        <w:t xml:space="preserve">an </w:t>
      </w:r>
      <w:r w:rsidRPr="00E2690D">
        <w:rPr>
          <w:rFonts w:ascii="Arial" w:hAnsi="Arial" w:cs="Arial"/>
          <w:sz w:val="24"/>
          <w:szCs w:val="24"/>
        </w:rPr>
        <w:t>kompensasi sebesar setengah harga jual rumah tersebut.</w:t>
      </w:r>
    </w:p>
    <w:p w:rsidR="00217489" w:rsidRPr="00E2690D" w:rsidRDefault="00217489" w:rsidP="00950342">
      <w:pPr>
        <w:pStyle w:val="ListParagraph"/>
        <w:numPr>
          <w:ilvl w:val="0"/>
          <w:numId w:val="5"/>
        </w:numPr>
        <w:spacing w:after="0" w:line="360" w:lineRule="auto"/>
        <w:ind w:left="851"/>
        <w:jc w:val="both"/>
        <w:rPr>
          <w:rFonts w:ascii="Arial" w:hAnsi="Arial" w:cs="Arial"/>
          <w:sz w:val="24"/>
          <w:szCs w:val="24"/>
        </w:rPr>
      </w:pPr>
      <w:r w:rsidRPr="00E2690D">
        <w:rPr>
          <w:rFonts w:ascii="Arial" w:hAnsi="Arial" w:cs="Arial"/>
          <w:sz w:val="24"/>
          <w:szCs w:val="24"/>
        </w:rPr>
        <w:t xml:space="preserve">Kompensasi dan besarannya </w:t>
      </w:r>
      <w:r w:rsidR="007224B9" w:rsidRPr="00E2690D">
        <w:rPr>
          <w:rFonts w:ascii="Arial" w:hAnsi="Arial" w:cs="Arial"/>
          <w:sz w:val="24"/>
          <w:szCs w:val="24"/>
        </w:rPr>
        <w:t xml:space="preserve">kompensasi </w:t>
      </w:r>
      <w:r w:rsidRPr="00E2690D">
        <w:rPr>
          <w:rFonts w:ascii="Arial" w:hAnsi="Arial" w:cs="Arial"/>
          <w:sz w:val="24"/>
          <w:szCs w:val="24"/>
        </w:rPr>
        <w:t>harus dipertimbangkan dengan sempurna oleh Majelis Hakim dalam pertimbangan hukumnya dan harus tercantum di dalam amar putusannya.</w:t>
      </w:r>
    </w:p>
    <w:p w:rsidR="00E15074" w:rsidRPr="00E2690D" w:rsidRDefault="00E15074" w:rsidP="00950342">
      <w:pPr>
        <w:pStyle w:val="ListParagraph"/>
        <w:numPr>
          <w:ilvl w:val="0"/>
          <w:numId w:val="5"/>
        </w:numPr>
        <w:spacing w:after="0" w:line="360" w:lineRule="auto"/>
        <w:ind w:left="851"/>
        <w:jc w:val="both"/>
        <w:rPr>
          <w:rFonts w:ascii="Arial" w:hAnsi="Arial" w:cs="Arial"/>
          <w:sz w:val="24"/>
          <w:szCs w:val="24"/>
        </w:rPr>
      </w:pPr>
      <w:r w:rsidRPr="00E2690D">
        <w:rPr>
          <w:rFonts w:ascii="Arial" w:hAnsi="Arial" w:cs="Arial"/>
          <w:sz w:val="24"/>
          <w:szCs w:val="24"/>
        </w:rPr>
        <w:t>Dengan pertimbangan-pertimbangan yang jelas dan lengkap serta dengan amar putusan yang jelas terang dan tidak multi tafsir maka diharapkan eksekutor tidak akan banyak menemui kesulitan dan hambatan di dalam melaksanakan eksekusi putusan tersebut.</w:t>
      </w:r>
    </w:p>
    <w:p w:rsidR="007224B9" w:rsidRPr="00E2690D" w:rsidRDefault="007224B9" w:rsidP="00950342">
      <w:pPr>
        <w:pStyle w:val="ListParagraph"/>
        <w:numPr>
          <w:ilvl w:val="0"/>
          <w:numId w:val="5"/>
        </w:numPr>
        <w:spacing w:after="0" w:line="360" w:lineRule="auto"/>
        <w:ind w:left="851"/>
        <w:jc w:val="both"/>
        <w:rPr>
          <w:rFonts w:ascii="Arial" w:hAnsi="Arial" w:cs="Arial"/>
          <w:sz w:val="24"/>
          <w:szCs w:val="24"/>
        </w:rPr>
      </w:pPr>
      <w:r w:rsidRPr="00E2690D">
        <w:rPr>
          <w:rFonts w:ascii="Arial" w:hAnsi="Arial" w:cs="Arial"/>
          <w:sz w:val="24"/>
          <w:szCs w:val="24"/>
        </w:rPr>
        <w:t>Pada pokoknya Majelis Hakim harus berupaya di dalam putusannya mengantisipasi agar putusan</w:t>
      </w:r>
      <w:r w:rsidR="003F18E2">
        <w:rPr>
          <w:rFonts w:ascii="Arial" w:hAnsi="Arial" w:cs="Arial"/>
          <w:sz w:val="24"/>
          <w:szCs w:val="24"/>
        </w:rPr>
        <w:t xml:space="preserve"> tentang harta ber</w:t>
      </w:r>
      <w:r w:rsidRPr="00E2690D">
        <w:rPr>
          <w:rFonts w:ascii="Arial" w:hAnsi="Arial" w:cs="Arial"/>
          <w:sz w:val="24"/>
          <w:szCs w:val="24"/>
        </w:rPr>
        <w:t xml:space="preserve">sama berupa rumah di atas tanah yang bukan harta bersama putusannya bersifat </w:t>
      </w:r>
      <w:r w:rsidRPr="003F18E2">
        <w:rPr>
          <w:rFonts w:ascii="Arial" w:hAnsi="Arial" w:cs="Arial"/>
          <w:i/>
          <w:sz w:val="24"/>
          <w:szCs w:val="24"/>
        </w:rPr>
        <w:t>executable</w:t>
      </w:r>
      <w:r w:rsidRPr="00E2690D">
        <w:rPr>
          <w:rFonts w:ascii="Arial" w:hAnsi="Arial" w:cs="Arial"/>
          <w:sz w:val="24"/>
          <w:szCs w:val="24"/>
        </w:rPr>
        <w:t>.</w:t>
      </w:r>
    </w:p>
    <w:p w:rsidR="009E58B7" w:rsidRPr="00E2690D" w:rsidRDefault="009E58B7" w:rsidP="00950342">
      <w:pPr>
        <w:pStyle w:val="ListParagraph"/>
        <w:spacing w:after="0" w:line="360" w:lineRule="auto"/>
        <w:ind w:left="1080" w:firstLine="763"/>
        <w:jc w:val="both"/>
        <w:rPr>
          <w:rFonts w:ascii="Arial" w:hAnsi="Arial" w:cs="Arial"/>
          <w:sz w:val="24"/>
          <w:szCs w:val="24"/>
          <w:lang w:val="en-GB"/>
        </w:rPr>
      </w:pPr>
    </w:p>
    <w:p w:rsidR="00217489" w:rsidRDefault="00217489" w:rsidP="003F18E2">
      <w:pPr>
        <w:spacing w:after="0" w:line="360" w:lineRule="auto"/>
        <w:ind w:left="4962"/>
        <w:jc w:val="both"/>
        <w:rPr>
          <w:rFonts w:ascii="Arial" w:hAnsi="Arial" w:cs="Arial"/>
          <w:sz w:val="24"/>
          <w:szCs w:val="24"/>
          <w:lang w:val="en-GB"/>
        </w:rPr>
      </w:pPr>
      <w:r w:rsidRPr="00E2690D">
        <w:rPr>
          <w:rFonts w:ascii="Arial" w:hAnsi="Arial" w:cs="Arial"/>
          <w:sz w:val="24"/>
          <w:szCs w:val="24"/>
          <w:lang w:val="en-GB"/>
        </w:rPr>
        <w:t>Bandar Lampung, 23 Nopember 2023</w:t>
      </w:r>
    </w:p>
    <w:p w:rsidR="003F18E2" w:rsidRDefault="003F18E2" w:rsidP="003F18E2">
      <w:pPr>
        <w:spacing w:after="0" w:line="360" w:lineRule="auto"/>
        <w:ind w:left="4962"/>
        <w:jc w:val="both"/>
        <w:rPr>
          <w:rFonts w:ascii="Arial" w:hAnsi="Arial" w:cs="Arial"/>
          <w:sz w:val="24"/>
          <w:szCs w:val="24"/>
          <w:lang w:val="en-GB"/>
        </w:rPr>
      </w:pPr>
    </w:p>
    <w:p w:rsidR="003F18E2" w:rsidRDefault="003F18E2" w:rsidP="003F18E2">
      <w:pPr>
        <w:spacing w:after="0" w:line="360" w:lineRule="auto"/>
        <w:ind w:left="4962"/>
        <w:jc w:val="both"/>
        <w:rPr>
          <w:rFonts w:ascii="Arial" w:hAnsi="Arial" w:cs="Arial"/>
          <w:sz w:val="24"/>
          <w:szCs w:val="24"/>
          <w:lang w:val="en-GB"/>
        </w:rPr>
      </w:pPr>
    </w:p>
    <w:p w:rsidR="003F18E2" w:rsidRPr="00E2690D" w:rsidRDefault="003F18E2" w:rsidP="003F18E2">
      <w:pPr>
        <w:spacing w:after="0" w:line="360" w:lineRule="auto"/>
        <w:ind w:left="4962"/>
        <w:jc w:val="both"/>
        <w:rPr>
          <w:rFonts w:ascii="Arial" w:hAnsi="Arial" w:cs="Arial"/>
          <w:sz w:val="24"/>
          <w:szCs w:val="24"/>
          <w:lang w:val="en-GB"/>
        </w:rPr>
      </w:pPr>
      <w:r>
        <w:rPr>
          <w:rFonts w:ascii="Arial" w:hAnsi="Arial" w:cs="Arial"/>
          <w:sz w:val="24"/>
          <w:szCs w:val="24"/>
          <w:lang w:val="en-GB"/>
        </w:rPr>
        <w:t>Penulis</w:t>
      </w:r>
      <w:bookmarkStart w:id="0" w:name="_GoBack"/>
      <w:bookmarkEnd w:id="0"/>
    </w:p>
    <w:sectPr w:rsidR="003F18E2" w:rsidRPr="00E2690D" w:rsidSect="00600984">
      <w:footerReference w:type="default" r:id="rId8"/>
      <w:pgSz w:w="11907" w:h="16840" w:code="9"/>
      <w:pgMar w:top="1440" w:right="1440" w:bottom="1440" w:left="1440" w:header="709" w:footer="51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6FDD" w:rsidRDefault="00156FDD" w:rsidP="009E58B7">
      <w:pPr>
        <w:spacing w:after="0" w:line="240" w:lineRule="auto"/>
      </w:pPr>
      <w:r>
        <w:separator/>
      </w:r>
    </w:p>
  </w:endnote>
  <w:endnote w:type="continuationSeparator" w:id="0">
    <w:p w:rsidR="00156FDD" w:rsidRDefault="00156FDD" w:rsidP="009E5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1854855"/>
      <w:docPartObj>
        <w:docPartGallery w:val="Page Numbers (Bottom of Page)"/>
        <w:docPartUnique/>
      </w:docPartObj>
    </w:sdtPr>
    <w:sdtEndPr>
      <w:rPr>
        <w:rFonts w:ascii="Arial" w:hAnsi="Arial" w:cs="Arial"/>
        <w:noProof/>
      </w:rPr>
    </w:sdtEndPr>
    <w:sdtContent>
      <w:p w:rsidR="004337BC" w:rsidRPr="00600984" w:rsidRDefault="004337BC">
        <w:pPr>
          <w:pStyle w:val="Footer"/>
          <w:jc w:val="center"/>
          <w:rPr>
            <w:rFonts w:ascii="Arial" w:hAnsi="Arial" w:cs="Arial"/>
          </w:rPr>
        </w:pPr>
        <w:r w:rsidRPr="00600984">
          <w:rPr>
            <w:rFonts w:ascii="Arial" w:hAnsi="Arial" w:cs="Arial"/>
          </w:rPr>
          <w:fldChar w:fldCharType="begin"/>
        </w:r>
        <w:r w:rsidRPr="00600984">
          <w:rPr>
            <w:rFonts w:ascii="Arial" w:hAnsi="Arial" w:cs="Arial"/>
          </w:rPr>
          <w:instrText xml:space="preserve"> PAGE   \* MERGEFORMAT </w:instrText>
        </w:r>
        <w:r w:rsidRPr="00600984">
          <w:rPr>
            <w:rFonts w:ascii="Arial" w:hAnsi="Arial" w:cs="Arial"/>
          </w:rPr>
          <w:fldChar w:fldCharType="separate"/>
        </w:r>
        <w:r w:rsidR="003F18E2">
          <w:rPr>
            <w:rFonts w:ascii="Arial" w:hAnsi="Arial" w:cs="Arial"/>
            <w:noProof/>
          </w:rPr>
          <w:t>8</w:t>
        </w:r>
        <w:r w:rsidRPr="00600984">
          <w:rPr>
            <w:rFonts w:ascii="Arial" w:hAnsi="Arial" w:cs="Arial"/>
            <w:noProof/>
          </w:rPr>
          <w:fldChar w:fldCharType="end"/>
        </w:r>
      </w:p>
    </w:sdtContent>
  </w:sdt>
  <w:p w:rsidR="004337BC" w:rsidRDefault="004337B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6FDD" w:rsidRDefault="00156FDD" w:rsidP="009E58B7">
      <w:pPr>
        <w:spacing w:after="0" w:line="240" w:lineRule="auto"/>
      </w:pPr>
      <w:r>
        <w:separator/>
      </w:r>
    </w:p>
  </w:footnote>
  <w:footnote w:type="continuationSeparator" w:id="0">
    <w:p w:rsidR="00156FDD" w:rsidRDefault="00156FDD" w:rsidP="009E58B7">
      <w:pPr>
        <w:spacing w:after="0" w:line="240" w:lineRule="auto"/>
      </w:pPr>
      <w:r>
        <w:continuationSeparator/>
      </w:r>
    </w:p>
  </w:footnote>
  <w:footnote w:id="1">
    <w:p w:rsidR="004337BC" w:rsidRPr="00950342" w:rsidRDefault="004337BC" w:rsidP="009E58B7">
      <w:pPr>
        <w:pStyle w:val="FootnoteText"/>
        <w:ind w:firstLine="720"/>
        <w:rPr>
          <w:rFonts w:ascii="Arial" w:hAnsi="Arial" w:cs="Arial"/>
          <w:lang w:val="en-GB"/>
        </w:rPr>
      </w:pPr>
      <w:r w:rsidRPr="00950342">
        <w:rPr>
          <w:rStyle w:val="FootnoteReference"/>
          <w:rFonts w:ascii="Arial" w:hAnsi="Arial" w:cs="Arial"/>
        </w:rPr>
        <w:footnoteRef/>
      </w:r>
      <w:r w:rsidRPr="00950342">
        <w:rPr>
          <w:rFonts w:ascii="Arial" w:hAnsi="Arial" w:cs="Arial"/>
        </w:rPr>
        <w:t xml:space="preserve"> Pengertian kompensasi seperti si atas dapat dilihat dalam https://kbbi.web.id/kompensasi.</w:t>
      </w:r>
    </w:p>
  </w:footnote>
  <w:footnote w:id="2">
    <w:p w:rsidR="004337BC" w:rsidRPr="00950342" w:rsidRDefault="004337BC" w:rsidP="00146A69">
      <w:pPr>
        <w:pStyle w:val="FootnoteText"/>
        <w:ind w:firstLine="720"/>
        <w:rPr>
          <w:rFonts w:ascii="Arial" w:hAnsi="Arial" w:cs="Arial"/>
          <w:lang w:val="en-GB"/>
        </w:rPr>
      </w:pPr>
      <w:r w:rsidRPr="00950342">
        <w:rPr>
          <w:rStyle w:val="FootnoteReference"/>
          <w:rFonts w:ascii="Arial" w:hAnsi="Arial" w:cs="Arial"/>
        </w:rPr>
        <w:footnoteRef/>
      </w:r>
      <w:r w:rsidRPr="00950342">
        <w:rPr>
          <w:rFonts w:ascii="Arial" w:hAnsi="Arial" w:cs="Arial"/>
        </w:rPr>
        <w:t xml:space="preserve"> http://repository.um-palembang.ac.id/id/eprint/511/1/SKRIPSI349-1704263817.pdf</w:t>
      </w:r>
    </w:p>
  </w:footnote>
  <w:footnote w:id="3">
    <w:p w:rsidR="004337BC" w:rsidRPr="00950342" w:rsidRDefault="004337BC" w:rsidP="00245854">
      <w:pPr>
        <w:pStyle w:val="FootnoteText"/>
        <w:ind w:firstLine="720"/>
        <w:jc w:val="both"/>
        <w:rPr>
          <w:rFonts w:ascii="Arial" w:hAnsi="Arial" w:cs="Arial"/>
          <w:lang w:val="en-GB"/>
        </w:rPr>
      </w:pPr>
      <w:r w:rsidRPr="00950342">
        <w:rPr>
          <w:rStyle w:val="FootnoteReference"/>
          <w:rFonts w:ascii="Arial" w:hAnsi="Arial" w:cs="Arial"/>
        </w:rPr>
        <w:footnoteRef/>
      </w:r>
      <w:r w:rsidRPr="00950342">
        <w:rPr>
          <w:rFonts w:ascii="Arial" w:hAnsi="Arial" w:cs="Arial"/>
        </w:rPr>
        <w:t xml:space="preserve"> </w:t>
      </w:r>
      <w:r w:rsidRPr="00950342">
        <w:rPr>
          <w:rFonts w:ascii="Arial" w:hAnsi="Arial" w:cs="Arial"/>
          <w:lang w:val="en-GB"/>
        </w:rPr>
        <w:t>Pengertian kompensasi di bidang hokum perdata ini tidak penulis temukan dalam mesin pencari ggole, oleh karena itu sesuai dengan arti kata menurut kamus dimana diantara arti kata kompensasi adalah ganti. Maka dalam pengertian ini kata kompensasi penulis gunakan dalam menyelesaikan kesulitan eksekusi dalam perkara harta bersama dalam berbentuk rumah di atas tanah yang bukan harta bersama.</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D4134"/>
    <w:multiLevelType w:val="hybridMultilevel"/>
    <w:tmpl w:val="6248017C"/>
    <w:lvl w:ilvl="0" w:tplc="9B5CC64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730D4B"/>
    <w:multiLevelType w:val="hybridMultilevel"/>
    <w:tmpl w:val="59DEECE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113284"/>
    <w:multiLevelType w:val="hybridMultilevel"/>
    <w:tmpl w:val="5360E3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DB55D3"/>
    <w:multiLevelType w:val="hybridMultilevel"/>
    <w:tmpl w:val="B5B69DC2"/>
    <w:lvl w:ilvl="0" w:tplc="9872EDD6">
      <w:start w:val="1"/>
      <w:numFmt w:val="decimal"/>
      <w:lvlText w:val="%1."/>
      <w:lvlJc w:val="left"/>
      <w:pPr>
        <w:ind w:left="2203" w:hanging="360"/>
      </w:pPr>
      <w:rPr>
        <w:rFonts w:hint="default"/>
      </w:rPr>
    </w:lvl>
    <w:lvl w:ilvl="1" w:tplc="04090019" w:tentative="1">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4" w15:restartNumberingAfterBreak="0">
    <w:nsid w:val="28835315"/>
    <w:multiLevelType w:val="hybridMultilevel"/>
    <w:tmpl w:val="2E829E6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D07D08"/>
    <w:multiLevelType w:val="hybridMultilevel"/>
    <w:tmpl w:val="9CB090C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4A112E"/>
    <w:multiLevelType w:val="hybridMultilevel"/>
    <w:tmpl w:val="F104BA78"/>
    <w:lvl w:ilvl="0" w:tplc="0480F9B4">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15:restartNumberingAfterBreak="0">
    <w:nsid w:val="481C18D9"/>
    <w:multiLevelType w:val="hybridMultilevel"/>
    <w:tmpl w:val="5C94FBDE"/>
    <w:lvl w:ilvl="0" w:tplc="3AC889F0">
      <w:start w:val="1"/>
      <w:numFmt w:val="decimal"/>
      <w:lvlText w:val="%1."/>
      <w:lvlJc w:val="left"/>
      <w:pPr>
        <w:ind w:left="2345" w:hanging="360"/>
      </w:pPr>
      <w:rPr>
        <w:rFonts w:hint="default"/>
      </w:rPr>
    </w:lvl>
    <w:lvl w:ilvl="1" w:tplc="04090019" w:tentative="1">
      <w:start w:val="1"/>
      <w:numFmt w:val="lowerLetter"/>
      <w:lvlText w:val="%2."/>
      <w:lvlJc w:val="left"/>
      <w:pPr>
        <w:ind w:left="3065" w:hanging="360"/>
      </w:pPr>
    </w:lvl>
    <w:lvl w:ilvl="2" w:tplc="0409001B" w:tentative="1">
      <w:start w:val="1"/>
      <w:numFmt w:val="lowerRoman"/>
      <w:lvlText w:val="%3."/>
      <w:lvlJc w:val="right"/>
      <w:pPr>
        <w:ind w:left="3785" w:hanging="180"/>
      </w:pPr>
    </w:lvl>
    <w:lvl w:ilvl="3" w:tplc="0409000F" w:tentative="1">
      <w:start w:val="1"/>
      <w:numFmt w:val="decimal"/>
      <w:lvlText w:val="%4."/>
      <w:lvlJc w:val="left"/>
      <w:pPr>
        <w:ind w:left="4505" w:hanging="360"/>
      </w:pPr>
    </w:lvl>
    <w:lvl w:ilvl="4" w:tplc="04090019" w:tentative="1">
      <w:start w:val="1"/>
      <w:numFmt w:val="lowerLetter"/>
      <w:lvlText w:val="%5."/>
      <w:lvlJc w:val="left"/>
      <w:pPr>
        <w:ind w:left="5225" w:hanging="360"/>
      </w:pPr>
    </w:lvl>
    <w:lvl w:ilvl="5" w:tplc="0409001B" w:tentative="1">
      <w:start w:val="1"/>
      <w:numFmt w:val="lowerRoman"/>
      <w:lvlText w:val="%6."/>
      <w:lvlJc w:val="right"/>
      <w:pPr>
        <w:ind w:left="5945" w:hanging="180"/>
      </w:pPr>
    </w:lvl>
    <w:lvl w:ilvl="6" w:tplc="0409000F" w:tentative="1">
      <w:start w:val="1"/>
      <w:numFmt w:val="decimal"/>
      <w:lvlText w:val="%7."/>
      <w:lvlJc w:val="left"/>
      <w:pPr>
        <w:ind w:left="6665" w:hanging="360"/>
      </w:pPr>
    </w:lvl>
    <w:lvl w:ilvl="7" w:tplc="04090019" w:tentative="1">
      <w:start w:val="1"/>
      <w:numFmt w:val="lowerLetter"/>
      <w:lvlText w:val="%8."/>
      <w:lvlJc w:val="left"/>
      <w:pPr>
        <w:ind w:left="7385" w:hanging="360"/>
      </w:pPr>
    </w:lvl>
    <w:lvl w:ilvl="8" w:tplc="0409001B" w:tentative="1">
      <w:start w:val="1"/>
      <w:numFmt w:val="lowerRoman"/>
      <w:lvlText w:val="%9."/>
      <w:lvlJc w:val="right"/>
      <w:pPr>
        <w:ind w:left="8105" w:hanging="180"/>
      </w:pPr>
    </w:lvl>
  </w:abstractNum>
  <w:abstractNum w:abstractNumId="8" w15:restartNumberingAfterBreak="0">
    <w:nsid w:val="6D7B5BC9"/>
    <w:multiLevelType w:val="hybridMultilevel"/>
    <w:tmpl w:val="8500B37C"/>
    <w:lvl w:ilvl="0" w:tplc="3EC0A0B4">
      <w:start w:val="1"/>
      <w:numFmt w:val="decimal"/>
      <w:lvlText w:val="(%1)"/>
      <w:lvlJc w:val="left"/>
      <w:pPr>
        <w:ind w:left="786" w:hanging="360"/>
      </w:pPr>
      <w:rPr>
        <w:rFonts w:eastAsia="Times New Roma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74F40A0F"/>
    <w:multiLevelType w:val="hybridMultilevel"/>
    <w:tmpl w:val="2AD6D746"/>
    <w:lvl w:ilvl="0" w:tplc="0076FAEE">
      <w:start w:val="1"/>
      <w:numFmt w:val="decimal"/>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0" w15:restartNumberingAfterBreak="0">
    <w:nsid w:val="76DC1A38"/>
    <w:multiLevelType w:val="hybridMultilevel"/>
    <w:tmpl w:val="86A61DA0"/>
    <w:lvl w:ilvl="0" w:tplc="E26CF2F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0"/>
  </w:num>
  <w:num w:numId="2">
    <w:abstractNumId w:val="6"/>
  </w:num>
  <w:num w:numId="3">
    <w:abstractNumId w:val="3"/>
  </w:num>
  <w:num w:numId="4">
    <w:abstractNumId w:val="7"/>
  </w:num>
  <w:num w:numId="5">
    <w:abstractNumId w:val="9"/>
  </w:num>
  <w:num w:numId="6">
    <w:abstractNumId w:val="2"/>
  </w:num>
  <w:num w:numId="7">
    <w:abstractNumId w:val="5"/>
  </w:num>
  <w:num w:numId="8">
    <w:abstractNumId w:val="4"/>
  </w:num>
  <w:num w:numId="9">
    <w:abstractNumId w:val="10"/>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1FE"/>
    <w:rsid w:val="00024A53"/>
    <w:rsid w:val="00124876"/>
    <w:rsid w:val="00146A69"/>
    <w:rsid w:val="00156FDD"/>
    <w:rsid w:val="00167D7E"/>
    <w:rsid w:val="00217489"/>
    <w:rsid w:val="002268AA"/>
    <w:rsid w:val="002341F3"/>
    <w:rsid w:val="00245854"/>
    <w:rsid w:val="00386BDD"/>
    <w:rsid w:val="003F18E2"/>
    <w:rsid w:val="003F3310"/>
    <w:rsid w:val="0042741B"/>
    <w:rsid w:val="0042753F"/>
    <w:rsid w:val="004337BC"/>
    <w:rsid w:val="004F751D"/>
    <w:rsid w:val="0053200D"/>
    <w:rsid w:val="00596E63"/>
    <w:rsid w:val="00600984"/>
    <w:rsid w:val="006A2815"/>
    <w:rsid w:val="006C5509"/>
    <w:rsid w:val="007224B9"/>
    <w:rsid w:val="007E71FE"/>
    <w:rsid w:val="008A75C2"/>
    <w:rsid w:val="008C0021"/>
    <w:rsid w:val="00930241"/>
    <w:rsid w:val="0093738C"/>
    <w:rsid w:val="00950342"/>
    <w:rsid w:val="009C1429"/>
    <w:rsid w:val="009E58B7"/>
    <w:rsid w:val="00A61731"/>
    <w:rsid w:val="00B3018B"/>
    <w:rsid w:val="00B77161"/>
    <w:rsid w:val="00B94E46"/>
    <w:rsid w:val="00BA755C"/>
    <w:rsid w:val="00C820E0"/>
    <w:rsid w:val="00D21EE6"/>
    <w:rsid w:val="00D90052"/>
    <w:rsid w:val="00D92BE0"/>
    <w:rsid w:val="00E15074"/>
    <w:rsid w:val="00E2690D"/>
    <w:rsid w:val="00EC7C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75244"/>
  <w15:docId w15:val="{CD2C1153-2A1A-448F-A560-A8D3EFBC5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2690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71FE"/>
    <w:pPr>
      <w:ind w:left="720"/>
      <w:contextualSpacing/>
    </w:pPr>
  </w:style>
  <w:style w:type="paragraph" w:styleId="FootnoteText">
    <w:name w:val="footnote text"/>
    <w:basedOn w:val="Normal"/>
    <w:link w:val="FootnoteTextChar"/>
    <w:uiPriority w:val="99"/>
    <w:semiHidden/>
    <w:unhideWhenUsed/>
    <w:rsid w:val="009E58B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E58B7"/>
    <w:rPr>
      <w:sz w:val="20"/>
      <w:szCs w:val="20"/>
    </w:rPr>
  </w:style>
  <w:style w:type="character" w:styleId="FootnoteReference">
    <w:name w:val="footnote reference"/>
    <w:basedOn w:val="DefaultParagraphFont"/>
    <w:uiPriority w:val="99"/>
    <w:semiHidden/>
    <w:unhideWhenUsed/>
    <w:rsid w:val="009E58B7"/>
    <w:rPr>
      <w:vertAlign w:val="superscript"/>
    </w:rPr>
  </w:style>
  <w:style w:type="character" w:styleId="Emphasis">
    <w:name w:val="Emphasis"/>
    <w:basedOn w:val="DefaultParagraphFont"/>
    <w:uiPriority w:val="20"/>
    <w:qFormat/>
    <w:rsid w:val="00245854"/>
    <w:rPr>
      <w:i/>
      <w:iCs/>
    </w:rPr>
  </w:style>
  <w:style w:type="paragraph" w:styleId="NormalWeb">
    <w:name w:val="Normal (Web)"/>
    <w:basedOn w:val="Normal"/>
    <w:uiPriority w:val="99"/>
    <w:semiHidden/>
    <w:unhideWhenUsed/>
    <w:rsid w:val="00245854"/>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174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7489"/>
  </w:style>
  <w:style w:type="paragraph" w:styleId="Footer">
    <w:name w:val="footer"/>
    <w:basedOn w:val="Normal"/>
    <w:link w:val="FooterChar"/>
    <w:uiPriority w:val="99"/>
    <w:unhideWhenUsed/>
    <w:rsid w:val="002174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7489"/>
  </w:style>
  <w:style w:type="character" w:customStyle="1" w:styleId="Heading1Char">
    <w:name w:val="Heading 1 Char"/>
    <w:basedOn w:val="DefaultParagraphFont"/>
    <w:link w:val="Heading1"/>
    <w:uiPriority w:val="9"/>
    <w:rsid w:val="00E2690D"/>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3A1078-43BF-4EA2-B61A-D417D589D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8</Pages>
  <Words>2368</Words>
  <Characters>13504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fujitsu</dc:creator>
  <cp:lastModifiedBy>ASUS1</cp:lastModifiedBy>
  <cp:revision>8</cp:revision>
  <dcterms:created xsi:type="dcterms:W3CDTF">2023-11-24T04:30:00Z</dcterms:created>
  <dcterms:modified xsi:type="dcterms:W3CDTF">2023-11-24T07:47:00Z</dcterms:modified>
</cp:coreProperties>
</file>